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30F4E" w14:textId="1777B23E" w:rsidR="00B467E2" w:rsidRPr="00525D73" w:rsidRDefault="004C5FD3">
      <w:pPr>
        <w:spacing w:line="276" w:lineRule="auto"/>
        <w:rPr>
          <w:rFonts w:ascii="Arial" w:eastAsia="Arial" w:hAnsi="Arial" w:cs="Arial"/>
          <w:b/>
          <w:sz w:val="24"/>
          <w:szCs w:val="24"/>
          <w:lang w:val="pl-PL"/>
        </w:rPr>
      </w:pPr>
      <w:r w:rsidRPr="00525D73">
        <w:rPr>
          <w:rFonts w:ascii="Arial" w:eastAsia="Arial" w:hAnsi="Arial" w:cs="Arial"/>
          <w:b/>
          <w:sz w:val="24"/>
          <w:szCs w:val="24"/>
          <w:lang w:val="pl-PL"/>
        </w:rPr>
        <w:t xml:space="preserve">Stary </w:t>
      </w:r>
      <w:r w:rsidR="00BC7296">
        <w:rPr>
          <w:rFonts w:ascii="Arial" w:eastAsia="Arial" w:hAnsi="Arial" w:cs="Arial"/>
          <w:b/>
          <w:sz w:val="24"/>
          <w:szCs w:val="24"/>
          <w:lang w:val="pl-PL"/>
        </w:rPr>
        <w:t>P</w:t>
      </w:r>
      <w:r w:rsidR="00BC7296" w:rsidRPr="00525D73">
        <w:rPr>
          <w:rFonts w:ascii="Arial" w:eastAsia="Arial" w:hAnsi="Arial" w:cs="Arial"/>
          <w:b/>
          <w:sz w:val="24"/>
          <w:szCs w:val="24"/>
          <w:lang w:val="pl-PL"/>
        </w:rPr>
        <w:t>ort</w:t>
      </w:r>
    </w:p>
    <w:p w14:paraId="2F9F0B90" w14:textId="77777777" w:rsidR="00B467E2" w:rsidRPr="00525D73" w:rsidRDefault="004C5FD3">
      <w:pPr>
        <w:spacing w:line="276" w:lineRule="auto"/>
        <w:rPr>
          <w:rFonts w:ascii="Arial" w:eastAsia="Arial" w:hAnsi="Arial" w:cs="Arial"/>
          <w:sz w:val="24"/>
          <w:szCs w:val="24"/>
          <w:lang w:val="pl-PL"/>
        </w:rPr>
      </w:pPr>
      <w:r w:rsidRPr="00525D73">
        <w:rPr>
          <w:rFonts w:ascii="Arial" w:eastAsia="Arial" w:hAnsi="Arial" w:cs="Arial"/>
          <w:sz w:val="24"/>
          <w:szCs w:val="24"/>
          <w:lang w:val="pl-PL"/>
        </w:rPr>
        <w:t>Obszar, w którym rzeka Hull łączy się z rzeką Humber, był niegdyś miejscem, w którym znajdował się „Stary Port” w Hull.</w:t>
      </w:r>
    </w:p>
    <w:p w14:paraId="038B6031" w14:textId="77777777" w:rsidR="00B467E2" w:rsidRPr="00525D73" w:rsidRDefault="004C5FD3">
      <w:pPr>
        <w:spacing w:line="276" w:lineRule="auto"/>
        <w:rPr>
          <w:rFonts w:ascii="Arial" w:eastAsia="Arial" w:hAnsi="Arial" w:cs="Arial"/>
          <w:sz w:val="24"/>
          <w:szCs w:val="24"/>
          <w:lang w:val="pl-PL"/>
        </w:rPr>
      </w:pP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Od średniowiecza obszar ten był centrum działalności morskiej i ważnym ośrodkiem handlu międzynarodowego. </w:t>
      </w:r>
    </w:p>
    <w:p w14:paraId="14F5F937" w14:textId="65FDB8B5" w:rsidR="00B467E2" w:rsidRPr="00525D73" w:rsidRDefault="004C5FD3">
      <w:pPr>
        <w:spacing w:line="276" w:lineRule="auto"/>
        <w:rPr>
          <w:rFonts w:ascii="Arial" w:eastAsia="Arial" w:hAnsi="Arial" w:cs="Arial"/>
          <w:sz w:val="24"/>
          <w:szCs w:val="24"/>
          <w:lang w:val="pl-PL"/>
        </w:rPr>
      </w:pP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Wzdłuż High Street towary, w tym tkaniny z Holandii, drewno ze Skandynawii i nasiona oleiste z krajów bałtyckich, były rozładowywane na nabrzeżach i w magazynach położonych wzdłuż rzeki Hull. Statki handlowe wypływały </w:t>
      </w:r>
      <w:r w:rsidR="00BC7296">
        <w:rPr>
          <w:rFonts w:ascii="Arial" w:eastAsia="Arial" w:hAnsi="Arial" w:cs="Arial"/>
          <w:sz w:val="24"/>
          <w:szCs w:val="24"/>
          <w:lang w:val="pl-PL"/>
        </w:rPr>
        <w:t>zaś</w:t>
      </w:r>
      <w:r w:rsidR="00BC7296" w:rsidRPr="00525D73">
        <w:rPr>
          <w:rFonts w:ascii="Arial" w:eastAsia="Arial" w:hAnsi="Arial" w:cs="Arial"/>
          <w:sz w:val="24"/>
          <w:szCs w:val="24"/>
          <w:lang w:val="pl-PL"/>
        </w:rPr>
        <w:t xml:space="preserve"> </w:t>
      </w:r>
      <w:r w:rsidRPr="00525D73">
        <w:rPr>
          <w:rFonts w:ascii="Arial" w:eastAsia="Arial" w:hAnsi="Arial" w:cs="Arial"/>
          <w:sz w:val="24"/>
          <w:szCs w:val="24"/>
          <w:lang w:val="pl-PL"/>
        </w:rPr>
        <w:t>z ładunkami wełny, skóry, cegieł i innych towarów, które były następnie sprzedawane w portach północnej Europy.</w:t>
      </w:r>
    </w:p>
    <w:p w14:paraId="3B667C69" w14:textId="0B307AB2" w:rsidR="00B467E2" w:rsidRPr="00525D73" w:rsidRDefault="004C5FD3">
      <w:pPr>
        <w:spacing w:line="276" w:lineRule="auto"/>
        <w:rPr>
          <w:rFonts w:ascii="Arial" w:eastAsia="Arial" w:hAnsi="Arial" w:cs="Arial"/>
          <w:sz w:val="24"/>
          <w:szCs w:val="24"/>
          <w:lang w:val="pl-PL"/>
        </w:rPr>
      </w:pP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Sytuacja uległa zmianie, gdy w latach 70. XVIII wieku otwarto </w:t>
      </w:r>
      <w:r w:rsidR="00BC7296" w:rsidRPr="00525D73">
        <w:rPr>
          <w:rFonts w:ascii="Arial" w:eastAsia="Arial" w:hAnsi="Arial" w:cs="Arial"/>
          <w:sz w:val="24"/>
          <w:szCs w:val="24"/>
          <w:lang w:val="pl-PL"/>
        </w:rPr>
        <w:t>pierwsz</w:t>
      </w:r>
      <w:r w:rsidR="00BC7296">
        <w:rPr>
          <w:rFonts w:ascii="Arial" w:eastAsia="Arial" w:hAnsi="Arial" w:cs="Arial"/>
          <w:sz w:val="24"/>
          <w:szCs w:val="24"/>
          <w:lang w:val="pl-PL"/>
        </w:rPr>
        <w:t>y</w:t>
      </w:r>
      <w:r w:rsidR="00BC7296" w:rsidRPr="00525D73">
        <w:rPr>
          <w:rFonts w:ascii="Arial" w:eastAsia="Arial" w:hAnsi="Arial" w:cs="Arial"/>
          <w:sz w:val="24"/>
          <w:szCs w:val="24"/>
          <w:lang w:val="pl-PL"/>
        </w:rPr>
        <w:t xml:space="preserve"> </w:t>
      </w: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dok w Hull, </w:t>
      </w:r>
      <w:r w:rsidR="00BC7296">
        <w:rPr>
          <w:rFonts w:ascii="Arial" w:eastAsia="Arial" w:hAnsi="Arial" w:cs="Arial"/>
          <w:sz w:val="24"/>
          <w:szCs w:val="24"/>
          <w:lang w:val="pl-PL"/>
        </w:rPr>
        <w:t xml:space="preserve">tuż </w:t>
      </w: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na północ od Starego Miasta. Początkowo </w:t>
      </w:r>
      <w:r w:rsidR="00BC7296" w:rsidRPr="00525D73">
        <w:rPr>
          <w:rFonts w:ascii="Arial" w:eastAsia="Arial" w:hAnsi="Arial" w:cs="Arial"/>
          <w:sz w:val="24"/>
          <w:szCs w:val="24"/>
          <w:lang w:val="pl-PL"/>
        </w:rPr>
        <w:t>nazywan</w:t>
      </w:r>
      <w:r w:rsidR="00BC7296">
        <w:rPr>
          <w:rFonts w:ascii="Arial" w:eastAsia="Arial" w:hAnsi="Arial" w:cs="Arial"/>
          <w:sz w:val="24"/>
          <w:szCs w:val="24"/>
          <w:lang w:val="pl-PL"/>
        </w:rPr>
        <w:t>o go</w:t>
      </w:r>
      <w:r w:rsidR="00BC7296" w:rsidRPr="00525D73">
        <w:rPr>
          <w:rFonts w:ascii="Arial" w:eastAsia="Arial" w:hAnsi="Arial" w:cs="Arial"/>
          <w:sz w:val="24"/>
          <w:szCs w:val="24"/>
          <w:lang w:val="pl-PL"/>
        </w:rPr>
        <w:t xml:space="preserve"> </w:t>
      </w:r>
      <w:r w:rsidRPr="00525D73">
        <w:rPr>
          <w:rFonts w:ascii="Arial" w:eastAsia="Arial" w:hAnsi="Arial" w:cs="Arial"/>
          <w:sz w:val="24"/>
          <w:szCs w:val="24"/>
          <w:lang w:val="pl-PL"/>
        </w:rPr>
        <w:t>po prostu Dok</w:t>
      </w:r>
      <w:r w:rsidR="00BC7296">
        <w:rPr>
          <w:rFonts w:ascii="Arial" w:eastAsia="Arial" w:hAnsi="Arial" w:cs="Arial"/>
          <w:sz w:val="24"/>
          <w:szCs w:val="24"/>
          <w:lang w:val="pl-PL"/>
        </w:rPr>
        <w:t>iem</w:t>
      </w: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, a później </w:t>
      </w:r>
      <w:r w:rsidR="00BC7296">
        <w:rPr>
          <w:rFonts w:ascii="Arial" w:eastAsia="Arial" w:hAnsi="Arial" w:cs="Arial"/>
          <w:sz w:val="24"/>
          <w:szCs w:val="24"/>
          <w:lang w:val="pl-PL"/>
        </w:rPr>
        <w:t>Dokiem Królowej (</w:t>
      </w:r>
      <w:r w:rsidRPr="00525D73">
        <w:rPr>
          <w:rFonts w:ascii="Arial" w:eastAsia="Arial" w:hAnsi="Arial" w:cs="Arial"/>
          <w:sz w:val="24"/>
          <w:szCs w:val="24"/>
          <w:lang w:val="pl-PL"/>
        </w:rPr>
        <w:t>Queens Dock</w:t>
      </w:r>
      <w:r w:rsidR="00BC7296">
        <w:rPr>
          <w:rFonts w:ascii="Arial" w:eastAsia="Arial" w:hAnsi="Arial" w:cs="Arial"/>
          <w:sz w:val="24"/>
          <w:szCs w:val="24"/>
          <w:lang w:val="pl-PL"/>
        </w:rPr>
        <w:t>)</w:t>
      </w: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, </w:t>
      </w:r>
      <w:r w:rsidR="00BC7296" w:rsidRPr="00525D73">
        <w:rPr>
          <w:rFonts w:ascii="Arial" w:eastAsia="Arial" w:hAnsi="Arial" w:cs="Arial"/>
          <w:sz w:val="24"/>
          <w:szCs w:val="24"/>
          <w:lang w:val="pl-PL"/>
        </w:rPr>
        <w:t>now</w:t>
      </w:r>
      <w:r w:rsidR="00BC7296">
        <w:rPr>
          <w:rFonts w:ascii="Arial" w:eastAsia="Arial" w:hAnsi="Arial" w:cs="Arial"/>
          <w:sz w:val="24"/>
          <w:szCs w:val="24"/>
          <w:lang w:val="pl-PL"/>
        </w:rPr>
        <w:t>y</w:t>
      </w:r>
      <w:r w:rsidR="00BC7296" w:rsidRPr="00525D73">
        <w:rPr>
          <w:rFonts w:ascii="Arial" w:eastAsia="Arial" w:hAnsi="Arial" w:cs="Arial"/>
          <w:sz w:val="24"/>
          <w:szCs w:val="24"/>
          <w:lang w:val="pl-PL"/>
        </w:rPr>
        <w:t xml:space="preserve"> </w:t>
      </w:r>
      <w:r w:rsidRPr="00525D73">
        <w:rPr>
          <w:rFonts w:ascii="Arial" w:eastAsia="Arial" w:hAnsi="Arial" w:cs="Arial"/>
          <w:sz w:val="24"/>
          <w:szCs w:val="24"/>
          <w:lang w:val="pl-PL"/>
        </w:rPr>
        <w:t>dok pom</w:t>
      </w:r>
      <w:r w:rsidR="00BC7296">
        <w:rPr>
          <w:rFonts w:ascii="Arial" w:eastAsia="Arial" w:hAnsi="Arial" w:cs="Arial"/>
          <w:sz w:val="24"/>
          <w:szCs w:val="24"/>
          <w:lang w:val="pl-PL"/>
        </w:rPr>
        <w:t>ógł</w:t>
      </w: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 zmniejszyć zatłoczenie wzdłuż rzeki Hull i </w:t>
      </w:r>
      <w:r w:rsidR="00BC7296">
        <w:rPr>
          <w:rFonts w:ascii="Arial" w:eastAsia="Arial" w:hAnsi="Arial" w:cs="Arial"/>
          <w:sz w:val="24"/>
          <w:szCs w:val="24"/>
          <w:lang w:val="pl-PL"/>
        </w:rPr>
        <w:t>ułatwił</w:t>
      </w: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 miastu kontrolowanie handlu.</w:t>
      </w:r>
    </w:p>
    <w:p w14:paraId="65BFA248" w14:textId="6B1DB119" w:rsidR="00B467E2" w:rsidRPr="00525D73" w:rsidRDefault="004C5FD3">
      <w:pPr>
        <w:pBdr>
          <w:bottom w:val="single" w:sz="6" w:space="1" w:color="000000"/>
        </w:pBdr>
        <w:spacing w:line="276" w:lineRule="auto"/>
        <w:rPr>
          <w:rFonts w:ascii="Arial" w:eastAsia="Arial" w:hAnsi="Arial" w:cs="Arial"/>
          <w:sz w:val="24"/>
          <w:szCs w:val="24"/>
          <w:lang w:val="pl-PL"/>
        </w:rPr>
      </w:pP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W rezultacie centrum morskie Hull </w:t>
      </w:r>
      <w:r w:rsidR="00BC7296">
        <w:rPr>
          <w:rFonts w:ascii="Arial" w:eastAsia="Arial" w:hAnsi="Arial" w:cs="Arial"/>
          <w:sz w:val="24"/>
          <w:szCs w:val="24"/>
          <w:lang w:val="pl-PL"/>
        </w:rPr>
        <w:t>opuściło</w:t>
      </w: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 </w:t>
      </w:r>
      <w:r w:rsidR="00BC7296">
        <w:rPr>
          <w:rFonts w:ascii="Arial" w:eastAsia="Arial" w:hAnsi="Arial" w:cs="Arial"/>
          <w:sz w:val="24"/>
          <w:szCs w:val="24"/>
          <w:lang w:val="pl-PL"/>
        </w:rPr>
        <w:t xml:space="preserve">tę </w:t>
      </w:r>
      <w:r w:rsidRPr="00525D73">
        <w:rPr>
          <w:rFonts w:ascii="Arial" w:eastAsia="Arial" w:hAnsi="Arial" w:cs="Arial"/>
          <w:sz w:val="24"/>
          <w:szCs w:val="24"/>
          <w:lang w:val="pl-PL"/>
        </w:rPr>
        <w:t>częś</w:t>
      </w:r>
      <w:r w:rsidR="00BC7296">
        <w:rPr>
          <w:rFonts w:ascii="Arial" w:eastAsia="Arial" w:hAnsi="Arial" w:cs="Arial"/>
          <w:sz w:val="24"/>
          <w:szCs w:val="24"/>
          <w:lang w:val="pl-PL"/>
        </w:rPr>
        <w:t>ć</w:t>
      </w:r>
      <w:r w:rsidRPr="00525D73">
        <w:rPr>
          <w:rFonts w:ascii="Arial" w:eastAsia="Arial" w:hAnsi="Arial" w:cs="Arial"/>
          <w:sz w:val="24"/>
          <w:szCs w:val="24"/>
          <w:lang w:val="pl-PL"/>
        </w:rPr>
        <w:t xml:space="preserve"> High Street, chociaż statki nadal pływały wzdłuż rzeki Hull do wejścia do doku. W tym miejscu znajduje się obecnie stocznia North End Shipyard.</w:t>
      </w:r>
    </w:p>
    <w:p w14:paraId="03C191B5" w14:textId="77777777" w:rsidR="00B467E2" w:rsidRPr="00525D73" w:rsidRDefault="00B467E2">
      <w:pPr>
        <w:pBdr>
          <w:bottom w:val="single" w:sz="6" w:space="1" w:color="000000"/>
        </w:pBdr>
        <w:spacing w:line="276" w:lineRule="auto"/>
        <w:rPr>
          <w:rFonts w:ascii="Arial" w:eastAsia="Arial" w:hAnsi="Arial" w:cs="Arial"/>
          <w:b/>
          <w:sz w:val="24"/>
          <w:szCs w:val="24"/>
          <w:lang w:val="pl-PL"/>
        </w:rPr>
      </w:pPr>
    </w:p>
    <w:p w14:paraId="33FF6F4C" w14:textId="77777777" w:rsidR="00B467E2" w:rsidRPr="00525D73" w:rsidRDefault="00B467E2">
      <w:pPr>
        <w:spacing w:line="276" w:lineRule="auto"/>
        <w:rPr>
          <w:rFonts w:ascii="Arial" w:eastAsia="Arial" w:hAnsi="Arial" w:cs="Arial"/>
          <w:b/>
          <w:sz w:val="24"/>
          <w:szCs w:val="24"/>
          <w:lang w:val="pl-PL"/>
        </w:rPr>
      </w:pPr>
    </w:p>
    <w:p w14:paraId="695D8655" w14:textId="77777777" w:rsidR="00B467E2" w:rsidRPr="00525D73" w:rsidRDefault="004C5FD3">
      <w:pPr>
        <w:spacing w:line="276" w:lineRule="auto"/>
        <w:rPr>
          <w:lang w:val="pl-PL"/>
        </w:rPr>
      </w:pPr>
      <w:r w:rsidRPr="00525D73">
        <w:rPr>
          <w:noProof/>
          <w:lang w:val="pl-PL"/>
        </w:rPr>
        <w:drawing>
          <wp:inline distT="0" distB="0" distL="0" distR="0" wp14:anchorId="2E7C5633" wp14:editId="7303B146">
            <wp:extent cx="4148498" cy="3262023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9969" t="8336" r="9796" b="7547"/>
                    <a:stretch>
                      <a:fillRect/>
                    </a:stretch>
                  </pic:blipFill>
                  <pic:spPr>
                    <a:xfrm>
                      <a:off x="0" y="0"/>
                      <a:ext cx="4148498" cy="3262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74EE9" w14:textId="77777777" w:rsidR="00B467E2" w:rsidRPr="00525D73" w:rsidRDefault="00B467E2">
      <w:pPr>
        <w:spacing w:line="276" w:lineRule="auto"/>
        <w:rPr>
          <w:rFonts w:ascii="Arial" w:eastAsia="Arial" w:hAnsi="Arial" w:cs="Arial"/>
          <w:b/>
          <w:i/>
          <w:lang w:val="pl-PL"/>
        </w:rPr>
      </w:pPr>
    </w:p>
    <w:p w14:paraId="019B06EE" w14:textId="77777777" w:rsidR="00B467E2" w:rsidRPr="00525D73" w:rsidRDefault="004C5FD3">
      <w:pPr>
        <w:spacing w:line="276" w:lineRule="auto"/>
        <w:rPr>
          <w:rFonts w:ascii="Arial" w:eastAsia="Arial" w:hAnsi="Arial" w:cs="Arial"/>
          <w:b/>
          <w:i/>
          <w:lang w:val="pl-PL"/>
        </w:rPr>
      </w:pPr>
      <w:r w:rsidRPr="00525D73">
        <w:rPr>
          <w:rFonts w:ascii="Arial" w:eastAsia="Arial" w:hAnsi="Arial" w:cs="Arial"/>
          <w:b/>
          <w:i/>
          <w:lang w:val="pl-PL"/>
        </w:rPr>
        <w:t>Obraz przedstawiający „Stary Port” pełen statków, pochodzący ze zbiorów Centrum Historycznego w Hull.</w:t>
      </w:r>
    </w:p>
    <w:p w14:paraId="33659A79" w14:textId="77777777" w:rsidR="00B467E2" w:rsidRPr="00525D73" w:rsidRDefault="00B467E2">
      <w:pPr>
        <w:spacing w:line="276" w:lineRule="auto"/>
        <w:rPr>
          <w:rFonts w:ascii="Arial" w:eastAsia="Arial" w:hAnsi="Arial" w:cs="Arial"/>
          <w:b/>
          <w:lang w:val="pl-PL"/>
        </w:rPr>
      </w:pPr>
    </w:p>
    <w:p w14:paraId="5BE3EEC5" w14:textId="77777777" w:rsidR="00B467E2" w:rsidRPr="00525D73" w:rsidRDefault="004C5FD3">
      <w:pPr>
        <w:rPr>
          <w:rFonts w:ascii="Arial" w:eastAsia="Arial" w:hAnsi="Arial" w:cs="Arial"/>
          <w:sz w:val="24"/>
          <w:szCs w:val="24"/>
          <w:lang w:val="pl-PL"/>
        </w:rPr>
      </w:pPr>
      <w:r w:rsidRPr="00525D73">
        <w:rPr>
          <w:rFonts w:ascii="Arial" w:eastAsia="Arial" w:hAnsi="Arial" w:cs="Arial"/>
          <w:sz w:val="24"/>
          <w:szCs w:val="24"/>
          <w:lang w:val="pl-PL"/>
        </w:rPr>
        <w:t>Obszar, na którym się teraz znajdujesz, był niegdyś siecią gęsto upakowanych ulic, alejek, dziedzińców i nabrzeży, które łączyły Stare Miasto z rzeką Hull. Ślady historycznej sieci ulic można nadal dostrzec w nazwach miejsc i układzie terenu.</w:t>
      </w:r>
    </w:p>
    <w:p w14:paraId="524BE69A" w14:textId="77777777" w:rsidR="00B467E2" w:rsidRPr="00525D73" w:rsidRDefault="00B467E2">
      <w:pPr>
        <w:spacing w:line="276" w:lineRule="auto"/>
        <w:rPr>
          <w:rFonts w:ascii="Arial" w:eastAsia="Arial" w:hAnsi="Arial" w:cs="Arial"/>
          <w:b/>
          <w:lang w:val="pl-PL"/>
        </w:rPr>
      </w:pPr>
    </w:p>
    <w:p w14:paraId="44DA7ACF" w14:textId="77777777" w:rsidR="00B467E2" w:rsidRPr="00525D73" w:rsidRDefault="004C5FD3">
      <w:pPr>
        <w:rPr>
          <w:rFonts w:ascii="Arial" w:eastAsia="Arial" w:hAnsi="Arial" w:cs="Arial"/>
          <w:i/>
          <w:sz w:val="24"/>
          <w:szCs w:val="24"/>
          <w:lang w:val="pl-PL"/>
        </w:rPr>
      </w:pPr>
      <w:r w:rsidRPr="00525D73">
        <w:rPr>
          <w:noProof/>
          <w:lang w:val="pl-PL"/>
        </w:rPr>
        <w:drawing>
          <wp:inline distT="0" distB="0" distL="0" distR="0" wp14:anchorId="6FB4C6F5" wp14:editId="0541A104">
            <wp:extent cx="4560347" cy="5391205"/>
            <wp:effectExtent l="0" t="0" r="0" b="0"/>
            <wp:docPr id="9" name="image5.png" descr="(image/jpeg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(image/jpeg)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0347" cy="5391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64160" w14:textId="77777777" w:rsidR="00B467E2" w:rsidRPr="00525D73" w:rsidRDefault="00B467E2">
      <w:pPr>
        <w:rPr>
          <w:rFonts w:ascii="Arial" w:eastAsia="Arial" w:hAnsi="Arial" w:cs="Arial"/>
          <w:b/>
          <w:i/>
          <w:sz w:val="24"/>
          <w:szCs w:val="24"/>
          <w:lang w:val="pl-PL"/>
        </w:rPr>
      </w:pPr>
    </w:p>
    <w:p w14:paraId="6126C21C" w14:textId="77777777" w:rsidR="00B467E2" w:rsidRPr="00525D73" w:rsidRDefault="004C5FD3">
      <w:pPr>
        <w:rPr>
          <w:rFonts w:ascii="Arial" w:eastAsia="Arial" w:hAnsi="Arial" w:cs="Arial"/>
          <w:b/>
          <w:i/>
          <w:sz w:val="24"/>
          <w:szCs w:val="24"/>
          <w:lang w:val="pl-PL"/>
        </w:rPr>
      </w:pPr>
      <w:r w:rsidRPr="00525D73">
        <w:rPr>
          <w:rFonts w:ascii="Arial" w:eastAsia="Arial" w:hAnsi="Arial" w:cs="Arial"/>
          <w:b/>
          <w:i/>
          <w:sz w:val="24"/>
          <w:szCs w:val="24"/>
          <w:lang w:val="pl-PL"/>
        </w:rPr>
        <w:t>Pocztówka z kolekcji Hull Museums Collections, przedstawiająca ten odcinek High Street na początku XX wieku. Łuki po lewej stronie zdjęcia prowadziły niegdyś do gęstej sieci przejść, uliczek i zaułków.</w:t>
      </w:r>
    </w:p>
    <w:p w14:paraId="26F19BE4" w14:textId="77777777" w:rsidR="00B467E2" w:rsidRPr="00525D73" w:rsidRDefault="00B467E2">
      <w:pPr>
        <w:rPr>
          <w:rFonts w:ascii="Arial" w:eastAsia="Arial" w:hAnsi="Arial" w:cs="Arial"/>
          <w:i/>
          <w:sz w:val="24"/>
          <w:szCs w:val="24"/>
          <w:lang w:val="pl-PL"/>
        </w:rPr>
      </w:pPr>
    </w:p>
    <w:p w14:paraId="1DF64D00" w14:textId="77777777" w:rsidR="00B467E2" w:rsidRPr="00525D73" w:rsidRDefault="00B467E2">
      <w:pPr>
        <w:spacing w:line="276" w:lineRule="auto"/>
        <w:rPr>
          <w:rFonts w:ascii="Arial" w:eastAsia="Arial" w:hAnsi="Arial" w:cs="Arial"/>
          <w:b/>
          <w:sz w:val="24"/>
          <w:szCs w:val="24"/>
          <w:lang w:val="pl-PL"/>
        </w:rPr>
      </w:pPr>
    </w:p>
    <w:p w14:paraId="0CF4C44E" w14:textId="77777777" w:rsidR="00B467E2" w:rsidRPr="00525D73" w:rsidRDefault="004C5F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25D73">
        <w:rPr>
          <w:noProof/>
          <w:lang w:val="pl-PL"/>
        </w:rPr>
        <w:lastRenderedPageBreak/>
        <w:drawing>
          <wp:inline distT="0" distB="0" distL="0" distR="0" wp14:anchorId="41CABB3E" wp14:editId="197E1A7C">
            <wp:extent cx="5518327" cy="4595753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327" cy="4595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BACDE" w14:textId="77777777" w:rsidR="00B467E2" w:rsidRPr="00525D73" w:rsidRDefault="00B467E2">
      <w:pPr>
        <w:rPr>
          <w:rFonts w:ascii="Arial" w:eastAsia="Arial" w:hAnsi="Arial" w:cs="Arial"/>
          <w:sz w:val="24"/>
          <w:szCs w:val="24"/>
          <w:lang w:val="pl-PL"/>
        </w:rPr>
      </w:pPr>
    </w:p>
    <w:p w14:paraId="31C393E5" w14:textId="77777777" w:rsidR="00B467E2" w:rsidRPr="00525D73" w:rsidRDefault="004C5FD3">
      <w:pPr>
        <w:rPr>
          <w:rFonts w:ascii="Arial" w:eastAsia="Arial" w:hAnsi="Arial" w:cs="Arial"/>
          <w:b/>
          <w:i/>
          <w:sz w:val="24"/>
          <w:szCs w:val="24"/>
          <w:lang w:val="pl-PL"/>
        </w:rPr>
      </w:pPr>
      <w:r w:rsidRPr="00525D73">
        <w:rPr>
          <w:rFonts w:ascii="Arial" w:eastAsia="Arial" w:hAnsi="Arial" w:cs="Arial"/>
          <w:b/>
          <w:i/>
          <w:sz w:val="24"/>
          <w:szCs w:val="24"/>
          <w:lang w:val="pl-PL"/>
        </w:rPr>
        <w:t xml:space="preserve">To zdjęcie z kolekcji Hull History Centre przedstawia szereg domów szeregowych, które niegdyś istniały w tej części High Street. </w:t>
      </w:r>
    </w:p>
    <w:p w14:paraId="370D8A77" w14:textId="77777777" w:rsidR="00B467E2" w:rsidRPr="00525D73" w:rsidRDefault="00B467E2">
      <w:pPr>
        <w:rPr>
          <w:rFonts w:ascii="Arial" w:eastAsia="Arial" w:hAnsi="Arial" w:cs="Arial"/>
          <w:sz w:val="24"/>
          <w:szCs w:val="24"/>
          <w:lang w:val="pl-PL"/>
        </w:rPr>
      </w:pPr>
    </w:p>
    <w:p w14:paraId="1D85BBA4" w14:textId="77777777" w:rsidR="00B467E2" w:rsidRPr="00525D73" w:rsidRDefault="00B467E2">
      <w:pPr>
        <w:spacing w:line="276" w:lineRule="auto"/>
        <w:rPr>
          <w:rFonts w:ascii="Arial" w:eastAsia="Arial" w:hAnsi="Arial" w:cs="Arial"/>
          <w:b/>
          <w:sz w:val="24"/>
          <w:szCs w:val="24"/>
          <w:lang w:val="pl-PL"/>
        </w:rPr>
      </w:pPr>
    </w:p>
    <w:sectPr w:rsidR="00B467E2" w:rsidRPr="00525D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94144" w14:textId="77777777" w:rsidR="00FF7B37" w:rsidRDefault="00FF7B37">
      <w:pPr>
        <w:spacing w:after="0" w:line="240" w:lineRule="auto"/>
      </w:pPr>
      <w:r>
        <w:separator/>
      </w:r>
    </w:p>
  </w:endnote>
  <w:endnote w:type="continuationSeparator" w:id="0">
    <w:p w14:paraId="4EF26F2C" w14:textId="77777777" w:rsidR="00FF7B37" w:rsidRDefault="00FF7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5FF90" w14:textId="77777777" w:rsidR="00B467E2" w:rsidRDefault="004C5F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101FD383" wp14:editId="3001F16D">
              <wp:simplePos x="0" y="0"/>
              <wp:positionH relativeFrom="column">
                <wp:posOffset>1729422</wp:posOffset>
              </wp:positionH>
              <wp:positionV relativeFrom="paragraph">
                <wp:posOffset>0</wp:posOffset>
              </wp:positionV>
              <wp:extent cx="443865" cy="443865"/>
              <wp:effectExtent l="0" t="0" r="4445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1FE468" w14:textId="77777777" w:rsidR="009640B1" w:rsidRPr="00F66418" w:rsidRDefault="004C5FD3" w:rsidP="00F66418">
                          <w:pPr>
                            <w:spacing w:after="0"/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FD38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margin-left:136.15pt;margin-top:0;width:34.95pt;height:34.95pt;z-index:2516633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" filled="f" stroked="f">
              <v:textbox style="mso-fit-shape-to-text:t" inset="0,0,0,15pt">
                <w:txbxContent>
                  <w:p w14:paraId="751FE468" w14:textId="77777777" w:rsidR="009640B1" w:rsidRPr="00F66418" w:rsidRDefault="004C5FD3" w:rsidP="00F66418">
                    <w:pPr>
                      <w:spacing w:after="0"/>
                      <w:rPr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4B59E" w14:textId="77777777" w:rsidR="00B467E2" w:rsidRDefault="004C5F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5597BC36" wp14:editId="32581792">
              <wp:simplePos x="0" y="0"/>
              <wp:positionH relativeFrom="margin">
                <wp:align>left</wp:align>
              </wp:positionH>
              <wp:positionV relativeFrom="paragraph">
                <wp:posOffset>-3810</wp:posOffset>
              </wp:positionV>
              <wp:extent cx="5724525" cy="443865"/>
              <wp:effectExtent l="0" t="0" r="9525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F48E9A" w14:textId="77777777" w:rsidR="009640B1" w:rsidRPr="00F66418" w:rsidRDefault="004C5FD3" w:rsidP="00E63CF6">
                          <w:pPr>
                            <w:spacing w:after="0"/>
                            <w:jc w:val="center"/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97BC36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9" type="#_x0000_t202" style="position:absolute;margin-left:0;margin-top:-.3pt;width:450.75pt;height:34.95pt;z-index:251661312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" filled="f" stroked="f">
              <v:textbox style="mso-fit-shape-to-text:t" inset="0,0,0,15pt">
                <w:txbxContent>
                  <w:p w14:paraId="69F48E9A" w14:textId="77777777" w:rsidR="009640B1" w:rsidRPr="00F66418" w:rsidRDefault="004C5FD3" w:rsidP="00E63CF6">
                    <w:pPr>
                      <w:spacing w:after="0"/>
                      <w:jc w:val="center"/>
                      <w:rPr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64660" w14:textId="77777777" w:rsidR="00B467E2" w:rsidRDefault="004C5F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023B007" wp14:editId="3424DFF9">
              <wp:simplePos x="0" y="0"/>
              <wp:positionH relativeFrom="column">
                <wp:posOffset>1729422</wp:posOffset>
              </wp:positionH>
              <wp:positionV relativeFrom="paragraph">
                <wp:posOffset>0</wp:posOffset>
              </wp:positionV>
              <wp:extent cx="443865" cy="443865"/>
              <wp:effectExtent l="0" t="0" r="4445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726BD1" w14:textId="77777777" w:rsidR="009640B1" w:rsidRPr="00F66418" w:rsidRDefault="004C5FD3" w:rsidP="00F66418">
                          <w:pPr>
                            <w:spacing w:after="0"/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3B007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31" type="#_x0000_t202" style="position:absolute;margin-left:136.15pt;margin-top:0;width:34.95pt;height:34.95pt;z-index:2516623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" filled="f" stroked="f">
              <v:textbox style="mso-fit-shape-to-text:t" inset="0,0,0,15pt">
                <w:txbxContent>
                  <w:p w14:paraId="01726BD1" w14:textId="77777777" w:rsidR="009640B1" w:rsidRPr="00F66418" w:rsidRDefault="004C5FD3" w:rsidP="00F66418">
                    <w:pPr>
                      <w:spacing w:after="0"/>
                      <w:rPr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D80CD" w14:textId="77777777" w:rsidR="00FF7B37" w:rsidRDefault="00FF7B37">
      <w:pPr>
        <w:spacing w:after="0" w:line="240" w:lineRule="auto"/>
      </w:pPr>
      <w:r>
        <w:separator/>
      </w:r>
    </w:p>
  </w:footnote>
  <w:footnote w:type="continuationSeparator" w:id="0">
    <w:p w14:paraId="38BBE6B4" w14:textId="77777777" w:rsidR="00FF7B37" w:rsidRDefault="00FF7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161F0" w14:textId="77777777" w:rsidR="00B467E2" w:rsidRDefault="004C5F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61FCB1F0" wp14:editId="36432D7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A3D9C1" w14:textId="77777777" w:rsidR="009640B1" w:rsidRPr="00F66418" w:rsidRDefault="004C5FD3" w:rsidP="00F66418">
                          <w:pPr>
                            <w:spacing w:after="0"/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FCB1F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7CA3D9C1" w14:textId="77777777" w:rsidR="009640B1" w:rsidRPr="00F66418" w:rsidRDefault="004C5FD3" w:rsidP="00F66418">
                    <w:pPr>
                      <w:spacing w:after="0"/>
                      <w:rPr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297DB" w14:textId="77777777" w:rsidR="00B467E2" w:rsidRDefault="004C5F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A33E993" wp14:editId="354F3F86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5724525" cy="443865"/>
              <wp:effectExtent l="0" t="0" r="9525" b="133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B12EB9" w14:textId="77777777" w:rsidR="009640B1" w:rsidRPr="00F66418" w:rsidRDefault="004C5FD3" w:rsidP="00E63CF6">
                          <w:pPr>
                            <w:spacing w:after="0"/>
                            <w:jc w:val="center"/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33E993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399.55pt;margin-top:0;width:450.75pt;height:34.95pt;z-index:251658240;visibility:visible;mso-wrap-style:square;mso-width-percent:0;mso-wrap-distance-left:0;mso-wrap-distance-top:0;mso-wrap-distance-right:0;mso-wrap-distance-bottom:0;mso-position-horizontal:right;mso-position-horizontal-relative:margin;mso-position-vertical:top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" filled="f" stroked="f">
              <v:textbox style="mso-fit-shape-to-text:t" inset="0,15pt,0,0">
                <w:txbxContent>
                  <w:p w14:paraId="05B12EB9" w14:textId="77777777" w:rsidR="009640B1" w:rsidRPr="00F66418" w:rsidRDefault="004C5FD3" w:rsidP="00E63CF6">
                    <w:pPr>
                      <w:spacing w:after="0"/>
                      <w:jc w:val="center"/>
                      <w:rPr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8791A" w14:textId="77777777" w:rsidR="00B467E2" w:rsidRDefault="004C5F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0CD2F325" wp14:editId="13C6792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01579" w14:textId="77777777" w:rsidR="009640B1" w:rsidRPr="00F66418" w:rsidRDefault="004C5FD3" w:rsidP="00F66418">
                          <w:pPr>
                            <w:spacing w:after="0"/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D2F325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30" type="#_x0000_t202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3501579" w14:textId="77777777" w:rsidR="009640B1" w:rsidRPr="00F66418" w:rsidRDefault="004C5FD3" w:rsidP="00F66418">
                    <w:pPr>
                      <w:spacing w:after="0"/>
                      <w:rPr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E2"/>
    <w:rsid w:val="0008710F"/>
    <w:rsid w:val="001606DA"/>
    <w:rsid w:val="00267E74"/>
    <w:rsid w:val="003B3473"/>
    <w:rsid w:val="004C5FD3"/>
    <w:rsid w:val="00525D73"/>
    <w:rsid w:val="005F4DE5"/>
    <w:rsid w:val="00833023"/>
    <w:rsid w:val="009640B1"/>
    <w:rsid w:val="009C5F6C"/>
    <w:rsid w:val="00B467E2"/>
    <w:rsid w:val="00BC7296"/>
    <w:rsid w:val="00CB4408"/>
    <w:rsid w:val="00DC319B"/>
    <w:rsid w:val="00E63CF6"/>
    <w:rsid w:val="00E66CAB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00F5C"/>
  <w15:docId w15:val="{472C8DFA-6573-4775-B3D3-43D4E3541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BC729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C72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72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72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2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2A081B7A00145BB5A564C281CA2BA" ma:contentTypeVersion="21" ma:contentTypeDescription="Create a new document." ma:contentTypeScope="" ma:versionID="505b53258d60c0931471f9319574fa87">
  <xsd:schema xmlns:xsd="http://www.w3.org/2001/XMLSchema" xmlns:xs="http://www.w3.org/2001/XMLSchema" xmlns:p="http://schemas.microsoft.com/office/2006/metadata/properties" xmlns:ns1="http://schemas.microsoft.com/sharepoint/v3" xmlns:ns2="aee978fd-d2ca-467a-a30e-4f5782c7aa0a" xmlns:ns3="b938eb28-7cbf-463f-95d0-cb37a2d17a6d" targetNamespace="http://schemas.microsoft.com/office/2006/metadata/properties" ma:root="true" ma:fieldsID="5de1c2ea40b0572b82c464dbf4c970bc" ns1:_="" ns2:_="" ns3:_="">
    <xsd:import namespace="http://schemas.microsoft.com/sharepoint/v3"/>
    <xsd:import namespace="aee978fd-d2ca-467a-a30e-4f5782c7aa0a"/>
    <xsd:import namespace="b938eb28-7cbf-463f-95d0-cb37a2d17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Completed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978fd-d2ca-467a-a30e-4f5782c7a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2248ade-9212-4ffb-8ded-5d769fb4b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pleted_x003f_" ma:index="25" nillable="true" ma:displayName="Completed?" ma:default="0" ma:description="Completed means received, checked and formatted in the multilanguage doc" ma:format="Dropdown" ma:internalName="Completed_x003f_">
      <xsd:simpleType>
        <xsd:restriction base="dms:Boolea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8eb28-7cbf-463f-95d0-cb37a2d17a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73b7cc7-aa3b-4169-ac5f-653f481a2a28}" ma:internalName="TaxCatchAll" ma:showField="CatchAllData" ma:web="b938eb28-7cbf-463f-95d0-cb37a2d17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ee978fd-d2ca-467a-a30e-4f5782c7aa0a">
      <Terms xmlns="http://schemas.microsoft.com/office/infopath/2007/PartnerControls"/>
    </lcf76f155ced4ddcb4097134ff3c332f>
    <_ip_UnifiedCompliancePolicyProperties xmlns="http://schemas.microsoft.com/sharepoint/v3" xsi:nil="true"/>
    <Completed_x003f_ xmlns="aee978fd-d2ca-467a-a30e-4f5782c7aa0a">false</Completed_x003f_>
    <TaxCatchAll xmlns="b938eb28-7cbf-463f-95d0-cb37a2d17a6d" xsi:nil="true"/>
  </documentManagement>
</p:properties>
</file>

<file path=customXml/itemProps1.xml><?xml version="1.0" encoding="utf-8"?>
<ds:datastoreItem xmlns:ds="http://schemas.openxmlformats.org/officeDocument/2006/customXml" ds:itemID="{BE3E26D8-B272-417C-851A-054F572DC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e978fd-d2ca-467a-a30e-4f5782c7aa0a"/>
    <ds:schemaRef ds:uri="b938eb28-7cbf-463f-95d0-cb37a2d17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38671D-EA01-470F-893A-810A405F37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26D60F-CC24-4C68-8379-07042355A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ee978fd-d2ca-467a-a30e-4f5782c7aa0a"/>
    <ds:schemaRef ds:uri="b938eb28-7cbf-463f-95d0-cb37a2d17a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1435</Characters>
  <Application>Microsoft Office Word</Application>
  <DocSecurity>0</DocSecurity>
  <Lines>38</Lines>
  <Paragraphs>12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Cherrelle Smith at AaGlobal</cp:lastModifiedBy>
  <cp:revision>4</cp:revision>
  <dcterms:created xsi:type="dcterms:W3CDTF">2025-09-30T12:02:00Z</dcterms:created>
  <dcterms:modified xsi:type="dcterms:W3CDTF">2025-10-01T10:55:00Z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0x0101008622A081B7A00145BB5A564C281CA2BA</vt:lpwstr>
  </property>
</Properties>
</file>