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D63105" w14:textId="2F79AD4C" w:rsidR="00F66418" w:rsidRPr="00BE7270" w:rsidRDefault="00BE7270" w:rsidP="00F66418">
      <w:pPr>
        <w:spacing w:line="276" w:lineRule="auto"/>
        <w:rPr>
          <w:rFonts w:ascii="Arial" w:hAnsi="Arial" w:cs="Arial"/>
          <w:b/>
          <w:bCs/>
          <w:sz w:val="24"/>
          <w:szCs w:val="24"/>
          <w:lang w:val="ru-RU"/>
        </w:rPr>
      </w:pPr>
      <w:r>
        <w:rPr>
          <w:rFonts w:ascii="Arial" w:hAnsi="Arial" w:cs="Arial"/>
          <w:b/>
          <w:bCs/>
          <w:sz w:val="24"/>
          <w:szCs w:val="24"/>
          <w:lang w:val="ru-RU"/>
        </w:rPr>
        <w:t>Старый порт</w:t>
      </w:r>
    </w:p>
    <w:p w14:paraId="3B6D7339" w14:textId="3EC721E0" w:rsidR="00F66418" w:rsidRPr="00BE7270" w:rsidRDefault="00BE7270" w:rsidP="00F66418">
      <w:pPr>
        <w:spacing w:line="276" w:lineRule="auto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sz w:val="24"/>
          <w:szCs w:val="24"/>
          <w:lang w:val="ru-RU"/>
        </w:rPr>
        <w:t>Место</w:t>
      </w:r>
      <w:r w:rsidRPr="00BE7270">
        <w:rPr>
          <w:rFonts w:ascii="Arial" w:hAnsi="Arial" w:cs="Arial"/>
          <w:sz w:val="24"/>
          <w:szCs w:val="24"/>
          <w:lang w:val="ru-RU"/>
        </w:rPr>
        <w:t xml:space="preserve">, </w:t>
      </w:r>
      <w:r>
        <w:rPr>
          <w:rFonts w:ascii="Arial" w:hAnsi="Arial" w:cs="Arial"/>
          <w:sz w:val="24"/>
          <w:szCs w:val="24"/>
          <w:lang w:val="ru-RU"/>
        </w:rPr>
        <w:t>где</w:t>
      </w:r>
      <w:r w:rsidRPr="00BE727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река</w:t>
      </w:r>
      <w:r w:rsidRPr="00BE727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Халл</w:t>
      </w:r>
      <w:r w:rsidRPr="00BE7270">
        <w:rPr>
          <w:rFonts w:ascii="Arial" w:hAnsi="Arial" w:cs="Arial"/>
          <w:sz w:val="24"/>
          <w:szCs w:val="24"/>
          <w:lang w:val="ru-RU"/>
        </w:rPr>
        <w:t xml:space="preserve"> </w:t>
      </w:r>
      <w:r w:rsidR="0092260D" w:rsidRPr="0092260D">
        <w:rPr>
          <w:rFonts w:ascii="Arial" w:hAnsi="Arial" w:cs="Arial"/>
          <w:sz w:val="24"/>
          <w:szCs w:val="24"/>
          <w:lang w:val="ru-RU"/>
        </w:rPr>
        <w:t>впадает в реку</w:t>
      </w:r>
      <w:r w:rsidRPr="00BE727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Хамбер</w:t>
      </w:r>
      <w:r w:rsidRPr="00BE7270">
        <w:rPr>
          <w:rFonts w:ascii="Arial" w:hAnsi="Arial" w:cs="Arial"/>
          <w:sz w:val="24"/>
          <w:szCs w:val="24"/>
          <w:lang w:val="ru-RU"/>
        </w:rPr>
        <w:t xml:space="preserve">, </w:t>
      </w:r>
      <w:r w:rsidR="0092260D" w:rsidRPr="0092260D">
        <w:rPr>
          <w:rFonts w:ascii="Arial" w:hAnsi="Arial" w:cs="Arial"/>
          <w:sz w:val="24"/>
          <w:szCs w:val="24"/>
          <w:lang w:val="ru-RU"/>
        </w:rPr>
        <w:t>когда-то было расположением «Старого порта»</w:t>
      </w:r>
      <w:r w:rsidRPr="00BE727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города</w:t>
      </w:r>
      <w:r w:rsidRPr="00BE7270">
        <w:rPr>
          <w:rFonts w:ascii="Arial" w:hAnsi="Arial" w:cs="Arial"/>
          <w:sz w:val="24"/>
          <w:szCs w:val="24"/>
          <w:lang w:val="ru-RU"/>
        </w:rPr>
        <w:t xml:space="preserve"> </w:t>
      </w:r>
      <w:r>
        <w:rPr>
          <w:rFonts w:ascii="Arial" w:hAnsi="Arial" w:cs="Arial"/>
          <w:sz w:val="24"/>
          <w:szCs w:val="24"/>
          <w:lang w:val="ru-RU"/>
        </w:rPr>
        <w:t>Халл</w:t>
      </w:r>
      <w:r w:rsidRPr="00BE7270">
        <w:rPr>
          <w:rFonts w:ascii="Arial" w:hAnsi="Arial" w:cs="Arial"/>
          <w:sz w:val="24"/>
          <w:szCs w:val="24"/>
          <w:lang w:val="ru-RU"/>
        </w:rPr>
        <w:t>.</w:t>
      </w:r>
    </w:p>
    <w:p w14:paraId="70EA2CBE" w14:textId="7462E584" w:rsidR="00F66418" w:rsidRPr="00BE7270" w:rsidRDefault="0092260D" w:rsidP="00F66418">
      <w:pPr>
        <w:spacing w:line="276" w:lineRule="auto"/>
        <w:rPr>
          <w:rFonts w:ascii="Arial" w:hAnsi="Arial" w:cs="Arial"/>
          <w:sz w:val="24"/>
          <w:szCs w:val="24"/>
          <w:lang w:val="ru-RU"/>
        </w:rPr>
      </w:pPr>
      <w:r w:rsidRPr="0092260D">
        <w:rPr>
          <w:rFonts w:ascii="Arial" w:hAnsi="Arial" w:cs="Arial"/>
          <w:sz w:val="24"/>
          <w:szCs w:val="24"/>
          <w:lang w:val="ru-RU"/>
        </w:rPr>
        <w:t>Начиная со</w:t>
      </w:r>
      <w:r w:rsidR="00BE7270" w:rsidRPr="00BE7270">
        <w:rPr>
          <w:rFonts w:ascii="Arial" w:hAnsi="Arial" w:cs="Arial"/>
          <w:sz w:val="24"/>
          <w:szCs w:val="24"/>
          <w:lang w:val="ru-RU"/>
        </w:rPr>
        <w:t xml:space="preserve"> </w:t>
      </w:r>
      <w:r w:rsidR="00283D42">
        <w:rPr>
          <w:rFonts w:ascii="Arial" w:hAnsi="Arial" w:cs="Arial"/>
          <w:sz w:val="24"/>
          <w:szCs w:val="24"/>
          <w:lang w:val="ru-RU"/>
        </w:rPr>
        <w:t>ср</w:t>
      </w:r>
      <w:r w:rsidR="00BE7270">
        <w:rPr>
          <w:rFonts w:ascii="Arial" w:hAnsi="Arial" w:cs="Arial"/>
          <w:sz w:val="24"/>
          <w:szCs w:val="24"/>
          <w:lang w:val="ru-RU"/>
        </w:rPr>
        <w:t>едневековья</w:t>
      </w:r>
      <w:r w:rsidRPr="0092260D">
        <w:rPr>
          <w:rFonts w:ascii="Arial" w:hAnsi="Arial" w:cs="Arial"/>
          <w:sz w:val="24"/>
          <w:szCs w:val="24"/>
          <w:lang w:val="ru-RU"/>
        </w:rPr>
        <w:t xml:space="preserve">, этот район был </w:t>
      </w:r>
      <w:r w:rsidR="00464816" w:rsidRPr="00464816">
        <w:rPr>
          <w:rFonts w:ascii="Arial" w:hAnsi="Arial" w:cs="Arial"/>
          <w:sz w:val="24"/>
          <w:szCs w:val="24"/>
          <w:lang w:val="ru-RU"/>
        </w:rPr>
        <w:t>оживлённым</w:t>
      </w:r>
      <w:r w:rsidR="00464816">
        <w:rPr>
          <w:rFonts w:ascii="Arial" w:hAnsi="Arial" w:cs="Arial"/>
          <w:sz w:val="24"/>
          <w:szCs w:val="24"/>
          <w:lang w:val="ru-RU"/>
        </w:rPr>
        <w:t xml:space="preserve"> </w:t>
      </w:r>
      <w:r w:rsidRPr="0092260D">
        <w:rPr>
          <w:rFonts w:ascii="Arial" w:hAnsi="Arial" w:cs="Arial"/>
          <w:sz w:val="24"/>
          <w:szCs w:val="24"/>
          <w:lang w:val="ru-RU"/>
        </w:rPr>
        <w:t>центром морской активности и важным узлом</w:t>
      </w:r>
      <w:r w:rsidR="00BE7270" w:rsidRPr="00BE7270">
        <w:rPr>
          <w:rFonts w:ascii="Arial" w:hAnsi="Arial" w:cs="Arial"/>
          <w:sz w:val="24"/>
          <w:szCs w:val="24"/>
          <w:lang w:val="ru-RU"/>
        </w:rPr>
        <w:t xml:space="preserve"> </w:t>
      </w:r>
      <w:r w:rsidR="00BE7270">
        <w:rPr>
          <w:rFonts w:ascii="Arial" w:hAnsi="Arial" w:cs="Arial"/>
          <w:sz w:val="24"/>
          <w:szCs w:val="24"/>
          <w:lang w:val="ru-RU"/>
        </w:rPr>
        <w:t>международной торговли.</w:t>
      </w:r>
    </w:p>
    <w:p w14:paraId="62C36976" w14:textId="5BB76378" w:rsidR="00F66418" w:rsidRPr="00C77AF6" w:rsidRDefault="00C77AF6" w:rsidP="00F66418">
      <w:pPr>
        <w:spacing w:line="276" w:lineRule="auto"/>
        <w:rPr>
          <w:rFonts w:ascii="Arial" w:hAnsi="Arial" w:cs="Arial"/>
          <w:sz w:val="24"/>
          <w:szCs w:val="24"/>
          <w:lang w:val="ru-RU"/>
        </w:rPr>
      </w:pPr>
      <w:r w:rsidRPr="00C77AF6">
        <w:rPr>
          <w:rFonts w:ascii="Arial" w:hAnsi="Arial" w:cs="Arial"/>
          <w:sz w:val="24"/>
          <w:szCs w:val="24"/>
          <w:lang w:val="ru-RU"/>
        </w:rPr>
        <w:t xml:space="preserve">Вдоль </w:t>
      </w:r>
      <w:r w:rsidR="003B69A3" w:rsidRPr="003B69A3">
        <w:rPr>
          <w:rFonts w:ascii="Arial" w:hAnsi="Arial" w:cs="Arial"/>
          <w:sz w:val="24"/>
          <w:szCs w:val="24"/>
          <w:lang w:val="ru-RU"/>
        </w:rPr>
        <w:t>Хай-стрит</w:t>
      </w:r>
      <w:r w:rsidR="003B69A3" w:rsidRPr="003B69A3" w:rsidDel="003B69A3">
        <w:rPr>
          <w:rFonts w:ascii="Arial" w:hAnsi="Arial" w:cs="Arial"/>
          <w:sz w:val="24"/>
          <w:szCs w:val="24"/>
          <w:lang w:val="ru-RU"/>
        </w:rPr>
        <w:t xml:space="preserve"> </w:t>
      </w:r>
      <w:r w:rsidRPr="00C77AF6">
        <w:rPr>
          <w:rFonts w:ascii="Arial" w:hAnsi="Arial" w:cs="Arial"/>
          <w:sz w:val="24"/>
          <w:szCs w:val="24"/>
          <w:lang w:val="ru-RU"/>
        </w:rPr>
        <w:t xml:space="preserve">на причалы и </w:t>
      </w:r>
      <w:r>
        <w:rPr>
          <w:rFonts w:ascii="Arial" w:hAnsi="Arial" w:cs="Arial"/>
          <w:sz w:val="24"/>
          <w:szCs w:val="24"/>
          <w:lang w:val="ru-RU"/>
        </w:rPr>
        <w:t xml:space="preserve">в </w:t>
      </w:r>
      <w:r w:rsidRPr="00C77AF6">
        <w:rPr>
          <w:rFonts w:ascii="Arial" w:hAnsi="Arial" w:cs="Arial"/>
          <w:sz w:val="24"/>
          <w:szCs w:val="24"/>
          <w:lang w:val="ru-RU"/>
        </w:rPr>
        <w:t xml:space="preserve">склады, </w:t>
      </w:r>
      <w:r>
        <w:rPr>
          <w:rFonts w:ascii="Arial" w:hAnsi="Arial" w:cs="Arial"/>
          <w:sz w:val="24"/>
          <w:szCs w:val="24"/>
          <w:lang w:val="ru-RU"/>
        </w:rPr>
        <w:t xml:space="preserve">которые были </w:t>
      </w:r>
      <w:r w:rsidRPr="00C77AF6">
        <w:rPr>
          <w:rFonts w:ascii="Arial" w:hAnsi="Arial" w:cs="Arial"/>
          <w:sz w:val="24"/>
          <w:szCs w:val="24"/>
          <w:lang w:val="ru-RU"/>
        </w:rPr>
        <w:t>выстро</w:t>
      </w:r>
      <w:r>
        <w:rPr>
          <w:rFonts w:ascii="Arial" w:hAnsi="Arial" w:cs="Arial"/>
          <w:sz w:val="24"/>
          <w:szCs w:val="24"/>
          <w:lang w:val="ru-RU"/>
        </w:rPr>
        <w:t>ены</w:t>
      </w:r>
      <w:r w:rsidRPr="00C77AF6">
        <w:rPr>
          <w:rFonts w:ascii="Arial" w:hAnsi="Arial" w:cs="Arial"/>
          <w:sz w:val="24"/>
          <w:szCs w:val="24"/>
          <w:lang w:val="ru-RU"/>
        </w:rPr>
        <w:t xml:space="preserve"> вдоль реки Халл, </w:t>
      </w:r>
      <w:r w:rsidR="003B69A3" w:rsidRPr="003B69A3">
        <w:rPr>
          <w:rFonts w:ascii="Arial" w:hAnsi="Arial" w:cs="Arial"/>
          <w:sz w:val="24"/>
          <w:szCs w:val="24"/>
          <w:lang w:val="ru-RU"/>
        </w:rPr>
        <w:t xml:space="preserve">разгружались товары, включая ткани из Нидерландов, лес из Скандинавии и масличные семена из </w:t>
      </w:r>
      <w:r w:rsidR="003B69A3">
        <w:rPr>
          <w:rFonts w:ascii="Arial" w:hAnsi="Arial" w:cs="Arial"/>
          <w:sz w:val="24"/>
          <w:szCs w:val="24"/>
          <w:lang w:val="ru-RU"/>
        </w:rPr>
        <w:t xml:space="preserve">стран </w:t>
      </w:r>
      <w:r w:rsidR="003B69A3" w:rsidRPr="003B69A3">
        <w:rPr>
          <w:rFonts w:ascii="Arial" w:hAnsi="Arial" w:cs="Arial"/>
          <w:sz w:val="24"/>
          <w:szCs w:val="24"/>
          <w:lang w:val="ru-RU"/>
        </w:rPr>
        <w:t>Балтии</w:t>
      </w:r>
      <w:r w:rsidRPr="00C77AF6">
        <w:rPr>
          <w:rFonts w:ascii="Arial" w:hAnsi="Arial" w:cs="Arial"/>
          <w:sz w:val="24"/>
          <w:szCs w:val="24"/>
          <w:lang w:val="ru-RU"/>
        </w:rPr>
        <w:t xml:space="preserve">. </w:t>
      </w:r>
      <w:r w:rsidR="00464816" w:rsidRPr="00464816">
        <w:rPr>
          <w:rFonts w:ascii="Arial" w:hAnsi="Arial" w:cs="Arial"/>
          <w:sz w:val="24"/>
          <w:szCs w:val="24"/>
          <w:lang w:val="ru-RU"/>
        </w:rPr>
        <w:t>Отсюда торговые суда отправлялись с грузами шерсти</w:t>
      </w:r>
      <w:r w:rsidRPr="00C77AF6">
        <w:rPr>
          <w:rFonts w:ascii="Arial" w:hAnsi="Arial" w:cs="Arial"/>
          <w:sz w:val="24"/>
          <w:szCs w:val="24"/>
          <w:lang w:val="ru-RU"/>
        </w:rPr>
        <w:t>, кожи, кирпича и других товаров, которые затем продавались в портах Северной Европы</w:t>
      </w:r>
      <w:r w:rsidR="00F165C3">
        <w:rPr>
          <w:rFonts w:ascii="Arial" w:hAnsi="Arial" w:cs="Arial"/>
          <w:sz w:val="24"/>
          <w:szCs w:val="24"/>
          <w:lang w:val="ru-RU"/>
        </w:rPr>
        <w:t>.</w:t>
      </w:r>
    </w:p>
    <w:p w14:paraId="1B348DC5" w14:textId="0869F114" w:rsidR="00C77AF6" w:rsidRPr="00E753FD" w:rsidRDefault="00C77AF6" w:rsidP="005668FC">
      <w:pPr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ru-RU"/>
        </w:rPr>
      </w:pPr>
      <w:r w:rsidRPr="00C77AF6">
        <w:rPr>
          <w:rFonts w:ascii="Arial" w:hAnsi="Arial" w:cs="Arial"/>
          <w:sz w:val="24"/>
          <w:szCs w:val="24"/>
          <w:lang w:val="ru-RU"/>
        </w:rPr>
        <w:t xml:space="preserve">Ситуация изменилась </w:t>
      </w:r>
      <w:r w:rsidR="003B69A3" w:rsidRPr="003B69A3">
        <w:rPr>
          <w:rFonts w:ascii="Arial" w:hAnsi="Arial" w:cs="Arial"/>
          <w:sz w:val="24"/>
          <w:szCs w:val="24"/>
          <w:lang w:val="ru-RU"/>
        </w:rPr>
        <w:t>в 1770-е годы, когда чуть севернее Старого города был открыт первый док Халла</w:t>
      </w:r>
      <w:r w:rsidRPr="00C77AF6">
        <w:rPr>
          <w:rFonts w:ascii="Arial" w:hAnsi="Arial" w:cs="Arial"/>
          <w:sz w:val="24"/>
          <w:szCs w:val="24"/>
          <w:lang w:val="ru-RU"/>
        </w:rPr>
        <w:t xml:space="preserve">. </w:t>
      </w:r>
      <w:r w:rsidR="00464816" w:rsidRPr="00464816">
        <w:rPr>
          <w:rFonts w:ascii="Arial" w:hAnsi="Arial" w:cs="Arial"/>
          <w:sz w:val="24"/>
          <w:szCs w:val="24"/>
          <w:lang w:val="ru-RU"/>
        </w:rPr>
        <w:t>Изначально</w:t>
      </w:r>
      <w:r w:rsidRPr="00C77AF6">
        <w:rPr>
          <w:rFonts w:ascii="Arial" w:hAnsi="Arial" w:cs="Arial"/>
          <w:sz w:val="24"/>
          <w:szCs w:val="24"/>
          <w:lang w:val="ru-RU"/>
        </w:rPr>
        <w:t xml:space="preserve"> он назывался просто «</w:t>
      </w:r>
      <w:r w:rsidR="003B69A3">
        <w:rPr>
          <w:rFonts w:ascii="Arial" w:hAnsi="Arial" w:cs="Arial"/>
          <w:sz w:val="24"/>
          <w:szCs w:val="24"/>
          <w:lang w:val="ru-RU"/>
        </w:rPr>
        <w:t>док</w:t>
      </w:r>
      <w:r w:rsidRPr="00C77AF6">
        <w:rPr>
          <w:rFonts w:ascii="Arial" w:hAnsi="Arial" w:cs="Arial"/>
          <w:sz w:val="24"/>
          <w:szCs w:val="24"/>
          <w:lang w:val="ru-RU"/>
        </w:rPr>
        <w:t xml:space="preserve">», </w:t>
      </w:r>
      <w:r w:rsidR="003B69A3" w:rsidRPr="003B69A3">
        <w:rPr>
          <w:rFonts w:ascii="Arial" w:hAnsi="Arial" w:cs="Arial"/>
          <w:sz w:val="24"/>
          <w:szCs w:val="24"/>
          <w:lang w:val="ru-RU"/>
        </w:rPr>
        <w:t xml:space="preserve">позже получил название </w:t>
      </w:r>
      <w:r w:rsidR="003B69A3">
        <w:rPr>
          <w:rFonts w:ascii="Arial" w:hAnsi="Arial" w:cs="Arial"/>
          <w:sz w:val="24"/>
          <w:szCs w:val="24"/>
          <w:lang w:val="ru-RU"/>
        </w:rPr>
        <w:t>«</w:t>
      </w:r>
      <w:r w:rsidR="003B69A3" w:rsidRPr="003B69A3">
        <w:rPr>
          <w:rFonts w:ascii="Arial" w:hAnsi="Arial" w:cs="Arial"/>
          <w:sz w:val="24"/>
          <w:szCs w:val="24"/>
          <w:lang w:val="ru-RU"/>
        </w:rPr>
        <w:t>Королевский док</w:t>
      </w:r>
      <w:r w:rsidRPr="00C77AF6">
        <w:rPr>
          <w:rFonts w:ascii="Arial" w:hAnsi="Arial" w:cs="Arial"/>
          <w:sz w:val="24"/>
          <w:szCs w:val="24"/>
          <w:lang w:val="ru-RU"/>
        </w:rPr>
        <w:t xml:space="preserve">». </w:t>
      </w:r>
      <w:r w:rsidR="002B7A68" w:rsidRPr="002B7A68">
        <w:rPr>
          <w:rFonts w:ascii="Arial" w:hAnsi="Arial" w:cs="Arial"/>
          <w:sz w:val="24"/>
          <w:szCs w:val="24"/>
          <w:lang w:val="ru-RU"/>
        </w:rPr>
        <w:t xml:space="preserve">Новый док помог </w:t>
      </w:r>
      <w:r w:rsidR="00464816" w:rsidRPr="00464816">
        <w:rPr>
          <w:rFonts w:ascii="Arial" w:hAnsi="Arial" w:cs="Arial"/>
          <w:sz w:val="24"/>
          <w:szCs w:val="24"/>
          <w:lang w:val="ru-RU"/>
        </w:rPr>
        <w:t>снизить загруженность реки Халл</w:t>
      </w:r>
      <w:r w:rsidR="002B7A68" w:rsidRPr="002B7A68">
        <w:rPr>
          <w:rFonts w:ascii="Arial" w:hAnsi="Arial" w:cs="Arial"/>
          <w:sz w:val="24"/>
          <w:szCs w:val="24"/>
          <w:lang w:val="ru-RU"/>
        </w:rPr>
        <w:t xml:space="preserve"> и дал городу больше возможностей контролировать торговлю.</w:t>
      </w:r>
    </w:p>
    <w:p w14:paraId="5A027BBD" w14:textId="06261B5D" w:rsidR="005668FC" w:rsidRDefault="00E753FD" w:rsidP="005668FC">
      <w:pPr>
        <w:pBdr>
          <w:bottom w:val="single" w:sz="6" w:space="1" w:color="auto"/>
        </w:pBdr>
        <w:spacing w:line="276" w:lineRule="auto"/>
        <w:rPr>
          <w:rFonts w:ascii="Arial" w:hAnsi="Arial" w:cs="Arial"/>
          <w:sz w:val="24"/>
          <w:szCs w:val="24"/>
          <w:lang w:val="ru-RU"/>
        </w:rPr>
      </w:pPr>
      <w:r w:rsidRPr="00E753FD">
        <w:rPr>
          <w:rFonts w:ascii="Arial" w:hAnsi="Arial" w:cs="Arial"/>
          <w:sz w:val="24"/>
          <w:szCs w:val="24"/>
          <w:lang w:val="ru-RU"/>
        </w:rPr>
        <w:t xml:space="preserve">В результате </w:t>
      </w:r>
      <w:r>
        <w:rPr>
          <w:rFonts w:ascii="Arial" w:hAnsi="Arial" w:cs="Arial"/>
          <w:sz w:val="24"/>
          <w:szCs w:val="24"/>
          <w:lang w:val="ru-RU"/>
        </w:rPr>
        <w:t xml:space="preserve">этого </w:t>
      </w:r>
      <w:r w:rsidRPr="00E753FD">
        <w:rPr>
          <w:rFonts w:ascii="Arial" w:hAnsi="Arial" w:cs="Arial"/>
          <w:sz w:val="24"/>
          <w:szCs w:val="24"/>
          <w:lang w:val="ru-RU"/>
        </w:rPr>
        <w:t xml:space="preserve">морской центр Халла сместился с этой части </w:t>
      </w:r>
      <w:r w:rsidR="002B7A68" w:rsidRPr="002B7A68">
        <w:rPr>
          <w:rFonts w:ascii="Arial" w:hAnsi="Arial" w:cs="Arial"/>
          <w:sz w:val="24"/>
          <w:szCs w:val="24"/>
          <w:lang w:val="ru-RU"/>
        </w:rPr>
        <w:t>Хай-стрит</w:t>
      </w:r>
      <w:r w:rsidR="00F165C3">
        <w:rPr>
          <w:rFonts w:ascii="Arial" w:hAnsi="Arial" w:cs="Arial"/>
          <w:sz w:val="24"/>
          <w:szCs w:val="24"/>
          <w:lang w:val="ru-RU"/>
        </w:rPr>
        <w:t>,</w:t>
      </w:r>
      <w:r w:rsidRPr="00E753FD">
        <w:rPr>
          <w:rFonts w:ascii="Arial" w:hAnsi="Arial" w:cs="Arial"/>
          <w:sz w:val="24"/>
          <w:szCs w:val="24"/>
          <w:lang w:val="ru-RU"/>
        </w:rPr>
        <w:t xml:space="preserve"> хотя суда по-прежнему </w:t>
      </w:r>
      <w:r w:rsidR="002B7A68" w:rsidRPr="002B7A68">
        <w:rPr>
          <w:rFonts w:ascii="Arial" w:hAnsi="Arial" w:cs="Arial"/>
          <w:sz w:val="24"/>
          <w:szCs w:val="24"/>
          <w:lang w:val="ru-RU"/>
        </w:rPr>
        <w:t>поднимались по реке Халл к входу в док</w:t>
      </w:r>
      <w:r w:rsidRPr="00E753FD">
        <w:rPr>
          <w:rFonts w:ascii="Arial" w:hAnsi="Arial" w:cs="Arial"/>
          <w:sz w:val="24"/>
          <w:szCs w:val="24"/>
          <w:lang w:val="ru-RU"/>
        </w:rPr>
        <w:t xml:space="preserve">. Именно </w:t>
      </w:r>
      <w:r w:rsidR="002B7A68">
        <w:rPr>
          <w:rFonts w:ascii="Arial" w:hAnsi="Arial" w:cs="Arial"/>
          <w:sz w:val="24"/>
          <w:szCs w:val="24"/>
          <w:lang w:val="ru-RU"/>
        </w:rPr>
        <w:t>там</w:t>
      </w:r>
      <w:r w:rsidRPr="00E753FD">
        <w:rPr>
          <w:rFonts w:ascii="Arial" w:hAnsi="Arial" w:cs="Arial"/>
          <w:sz w:val="24"/>
          <w:szCs w:val="24"/>
          <w:lang w:val="ru-RU"/>
        </w:rPr>
        <w:t xml:space="preserve"> сегодня </w:t>
      </w:r>
      <w:r w:rsidR="00464816" w:rsidRPr="00464816">
        <w:rPr>
          <w:rFonts w:ascii="Arial" w:hAnsi="Arial" w:cs="Arial"/>
          <w:sz w:val="24"/>
          <w:szCs w:val="24"/>
          <w:lang w:val="ru-RU"/>
        </w:rPr>
        <w:t>расположена</w:t>
      </w:r>
      <w:r w:rsidRPr="00E753FD">
        <w:rPr>
          <w:rFonts w:ascii="Arial" w:hAnsi="Arial" w:cs="Arial"/>
          <w:sz w:val="24"/>
          <w:szCs w:val="24"/>
          <w:lang w:val="ru-RU"/>
        </w:rPr>
        <w:t xml:space="preserve"> верфь Норт-Энд.</w:t>
      </w:r>
    </w:p>
    <w:p w14:paraId="7F1FD339" w14:textId="77777777" w:rsidR="00F165C3" w:rsidRPr="00E753FD" w:rsidRDefault="00F165C3" w:rsidP="005668FC">
      <w:pPr>
        <w:pBdr>
          <w:bottom w:val="single" w:sz="6" w:space="1" w:color="auto"/>
        </w:pBdr>
        <w:spacing w:line="276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1BBF7A90" w14:textId="486F8F3B" w:rsidR="00B55524" w:rsidRPr="00E753FD" w:rsidRDefault="00B55524" w:rsidP="00F66418">
      <w:pPr>
        <w:spacing w:line="276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730357D" w14:textId="77777777" w:rsidR="00F66418" w:rsidRDefault="00F66418" w:rsidP="00F66418">
      <w:pPr>
        <w:spacing w:line="276" w:lineRule="auto"/>
      </w:pPr>
      <w:r>
        <w:rPr>
          <w:noProof/>
          <w:lang w:val="ru-RU" w:eastAsia="ru-RU"/>
        </w:rPr>
        <w:drawing>
          <wp:inline distT="0" distB="0" distL="0" distR="0" wp14:anchorId="5EAD8FB7" wp14:editId="436F5950">
            <wp:extent cx="4143737" cy="3258279"/>
            <wp:effectExtent l="0" t="0" r="9525" b="0"/>
            <wp:docPr id="12256572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9" t="8336" r="9796" b="7547"/>
                    <a:stretch/>
                  </pic:blipFill>
                  <pic:spPr bwMode="auto">
                    <a:xfrm>
                      <a:off x="0" y="0"/>
                      <a:ext cx="4148498" cy="32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D0C72" w14:textId="066FA266" w:rsidR="00BE5B04" w:rsidRPr="00FB47E8" w:rsidRDefault="00FB47E8" w:rsidP="00BE5B04">
      <w:pPr>
        <w:spacing w:line="276" w:lineRule="auto"/>
        <w:rPr>
          <w:rFonts w:ascii="Arial" w:hAnsi="Arial" w:cs="Arial"/>
          <w:b/>
          <w:bCs/>
          <w:lang w:val="ru-RU"/>
        </w:rPr>
      </w:pPr>
      <w:r w:rsidRPr="00FB47E8">
        <w:rPr>
          <w:rFonts w:ascii="Arial" w:hAnsi="Arial" w:cs="Arial"/>
          <w:b/>
          <w:bCs/>
          <w:i/>
          <w:iCs/>
          <w:lang w:val="ru-RU"/>
        </w:rPr>
        <w:t>Картина «Стар</w:t>
      </w:r>
      <w:r>
        <w:rPr>
          <w:rFonts w:ascii="Arial" w:hAnsi="Arial" w:cs="Arial"/>
          <w:b/>
          <w:bCs/>
          <w:i/>
          <w:iCs/>
          <w:lang w:val="ru-RU"/>
        </w:rPr>
        <w:t>ый порт</w:t>
      </w:r>
      <w:r w:rsidRPr="00FB47E8">
        <w:rPr>
          <w:rFonts w:ascii="Arial" w:hAnsi="Arial" w:cs="Arial"/>
          <w:b/>
          <w:bCs/>
          <w:i/>
          <w:iCs/>
          <w:lang w:val="ru-RU"/>
        </w:rPr>
        <w:t>»</w:t>
      </w:r>
      <w:r>
        <w:rPr>
          <w:rFonts w:ascii="Arial" w:hAnsi="Arial" w:cs="Arial"/>
          <w:b/>
          <w:bCs/>
          <w:i/>
          <w:iCs/>
          <w:lang w:val="ru-RU"/>
        </w:rPr>
        <w:t>, иллюстрирующая порт</w:t>
      </w:r>
      <w:r w:rsidR="00F165C3">
        <w:rPr>
          <w:rFonts w:ascii="Arial" w:hAnsi="Arial" w:cs="Arial"/>
          <w:b/>
          <w:bCs/>
          <w:i/>
          <w:iCs/>
          <w:lang w:val="ru-RU"/>
        </w:rPr>
        <w:t>,</w:t>
      </w:r>
      <w:r>
        <w:rPr>
          <w:rFonts w:ascii="Arial" w:hAnsi="Arial" w:cs="Arial"/>
          <w:b/>
          <w:bCs/>
          <w:i/>
          <w:iCs/>
          <w:lang w:val="ru-RU"/>
        </w:rPr>
        <w:t xml:space="preserve"> </w:t>
      </w:r>
      <w:r w:rsidRPr="00FB47E8">
        <w:rPr>
          <w:rFonts w:ascii="Arial" w:hAnsi="Arial" w:cs="Arial"/>
          <w:b/>
          <w:bCs/>
          <w:i/>
          <w:iCs/>
          <w:lang w:val="ru-RU"/>
        </w:rPr>
        <w:t>заполненн</w:t>
      </w:r>
      <w:r>
        <w:rPr>
          <w:rFonts w:ascii="Arial" w:hAnsi="Arial" w:cs="Arial"/>
          <w:b/>
          <w:bCs/>
          <w:i/>
          <w:iCs/>
          <w:lang w:val="ru-RU"/>
        </w:rPr>
        <w:t>ый</w:t>
      </w:r>
      <w:r w:rsidRPr="00FB47E8">
        <w:rPr>
          <w:rFonts w:ascii="Arial" w:hAnsi="Arial" w:cs="Arial"/>
          <w:b/>
          <w:bCs/>
          <w:i/>
          <w:iCs/>
          <w:lang w:val="ru-RU"/>
        </w:rPr>
        <w:t xml:space="preserve"> </w:t>
      </w:r>
      <w:r w:rsidR="00F165C3">
        <w:rPr>
          <w:rFonts w:ascii="Arial" w:hAnsi="Arial" w:cs="Arial"/>
          <w:b/>
          <w:bCs/>
          <w:i/>
          <w:iCs/>
          <w:lang w:val="ru-RU"/>
        </w:rPr>
        <w:t>судами</w:t>
      </w:r>
      <w:r>
        <w:rPr>
          <w:rFonts w:ascii="Arial" w:hAnsi="Arial" w:cs="Arial"/>
          <w:b/>
          <w:bCs/>
          <w:i/>
          <w:iCs/>
          <w:lang w:val="ru-RU"/>
        </w:rPr>
        <w:t>. И</w:t>
      </w:r>
      <w:r w:rsidRPr="00FB47E8">
        <w:rPr>
          <w:rFonts w:ascii="Arial" w:hAnsi="Arial" w:cs="Arial"/>
          <w:b/>
          <w:bCs/>
          <w:i/>
          <w:iCs/>
          <w:lang w:val="ru-RU"/>
        </w:rPr>
        <w:t>з коллекции Исторического центра Халла.</w:t>
      </w:r>
    </w:p>
    <w:p w14:paraId="089DA391" w14:textId="5B8E6558" w:rsidR="00E6256F" w:rsidRDefault="00D01D4B" w:rsidP="00F66418">
      <w:pPr>
        <w:spacing w:line="276" w:lineRule="auto"/>
        <w:rPr>
          <w:rFonts w:ascii="Arial" w:hAnsi="Arial" w:cs="Arial"/>
          <w:sz w:val="24"/>
          <w:szCs w:val="24"/>
          <w:lang w:val="ru-RU"/>
        </w:rPr>
      </w:pPr>
      <w:r w:rsidRPr="00D01D4B">
        <w:rPr>
          <w:rFonts w:ascii="Arial" w:hAnsi="Arial" w:cs="Arial"/>
          <w:sz w:val="24"/>
          <w:szCs w:val="24"/>
          <w:lang w:val="ru-RU"/>
        </w:rPr>
        <w:lastRenderedPageBreak/>
        <w:t xml:space="preserve">Район, где вы сейчас находитесь, когда-то представлял собой сеть </w:t>
      </w:r>
      <w:r w:rsidR="002B7A68" w:rsidRPr="002B7A68">
        <w:rPr>
          <w:rFonts w:ascii="Arial" w:hAnsi="Arial" w:cs="Arial"/>
          <w:sz w:val="24"/>
          <w:szCs w:val="24"/>
          <w:lang w:val="ru-RU"/>
        </w:rPr>
        <w:t>плотно</w:t>
      </w:r>
      <w:r w:rsidRPr="00D01D4B">
        <w:rPr>
          <w:rFonts w:ascii="Arial" w:hAnsi="Arial" w:cs="Arial"/>
          <w:sz w:val="24"/>
          <w:szCs w:val="24"/>
          <w:lang w:val="ru-RU"/>
        </w:rPr>
        <w:t xml:space="preserve"> застроенных улиц, переулков, дворов и площадок, соединявших Старый город с рекой Халл. </w:t>
      </w:r>
      <w:r w:rsidR="00464816" w:rsidRPr="00464816">
        <w:rPr>
          <w:rFonts w:ascii="Arial" w:hAnsi="Arial" w:cs="Arial"/>
          <w:sz w:val="24"/>
          <w:szCs w:val="24"/>
          <w:lang w:val="ru-RU"/>
        </w:rPr>
        <w:t>Напоминания об исторической уличной сети</w:t>
      </w:r>
      <w:r w:rsidR="00464816">
        <w:rPr>
          <w:rFonts w:ascii="Arial" w:hAnsi="Arial" w:cs="Arial"/>
          <w:sz w:val="24"/>
          <w:szCs w:val="24"/>
          <w:lang w:val="ru-RU"/>
        </w:rPr>
        <w:t xml:space="preserve"> до сих пор можно замети</w:t>
      </w:r>
      <w:r w:rsidR="00464816" w:rsidRPr="00464816">
        <w:rPr>
          <w:rFonts w:ascii="Arial" w:hAnsi="Arial" w:cs="Arial"/>
          <w:sz w:val="24"/>
          <w:szCs w:val="24"/>
          <w:lang w:val="ru-RU"/>
        </w:rPr>
        <w:t>ть</w:t>
      </w:r>
      <w:r w:rsidR="002B7A68" w:rsidRPr="002B7A68" w:rsidDel="002B7A68">
        <w:rPr>
          <w:rFonts w:ascii="Arial" w:hAnsi="Arial" w:cs="Arial"/>
          <w:sz w:val="24"/>
          <w:szCs w:val="24"/>
          <w:lang w:val="ru-RU"/>
        </w:rPr>
        <w:t xml:space="preserve"> </w:t>
      </w:r>
      <w:r w:rsidRPr="00D01D4B">
        <w:rPr>
          <w:rFonts w:ascii="Arial" w:hAnsi="Arial" w:cs="Arial"/>
          <w:sz w:val="24"/>
          <w:szCs w:val="24"/>
          <w:lang w:val="ru-RU"/>
        </w:rPr>
        <w:t>в названиях мест и планировке района.</w:t>
      </w:r>
    </w:p>
    <w:p w14:paraId="3DE38E40" w14:textId="77777777" w:rsidR="00D01D4B" w:rsidRPr="00D01D4B" w:rsidRDefault="00D01D4B" w:rsidP="00F66418">
      <w:pPr>
        <w:spacing w:line="276" w:lineRule="auto"/>
        <w:rPr>
          <w:rFonts w:ascii="Arial" w:hAnsi="Arial" w:cs="Arial"/>
          <w:b/>
          <w:bCs/>
          <w:lang w:val="ru-RU"/>
        </w:rPr>
      </w:pPr>
    </w:p>
    <w:p w14:paraId="0B78C349" w14:textId="77777777" w:rsidR="00F66418" w:rsidRDefault="00F66418" w:rsidP="00F66418">
      <w:pPr>
        <w:rPr>
          <w:rFonts w:ascii="Arial" w:hAnsi="Arial" w:cs="Arial"/>
          <w:i/>
          <w:iCs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2E6660EB" wp14:editId="28A0F076">
            <wp:extent cx="4525701" cy="5350247"/>
            <wp:effectExtent l="0" t="0" r="8255" b="3175"/>
            <wp:docPr id="134383193" name="Picture 3" descr="(image/jpeg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(image/jpeg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347" cy="53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44EF0" w14:textId="3277AA4C" w:rsidR="00F66418" w:rsidRPr="00541E43" w:rsidRDefault="00541E43" w:rsidP="00F66418">
      <w:pPr>
        <w:rPr>
          <w:rFonts w:ascii="Arial" w:hAnsi="Arial" w:cs="Arial"/>
          <w:i/>
          <w:iCs/>
          <w:sz w:val="24"/>
          <w:szCs w:val="24"/>
          <w:lang w:val="ru-RU"/>
        </w:rPr>
      </w:pPr>
      <w:r w:rsidRPr="00541E43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Открытка из коллекции Музеев Халла, изображающая этот участок </w:t>
      </w:r>
      <w:r w:rsidR="000A0266" w:rsidRPr="000A0266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Хай-стрит</w:t>
      </w:r>
      <w:r w:rsidR="000A0266" w:rsidRPr="000A0266" w:rsidDel="000A0266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 </w:t>
      </w:r>
      <w:r w:rsidRPr="00541E43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в начале 1900-х годов. Арки </w:t>
      </w:r>
      <w:r w:rsidR="000A0266" w:rsidRPr="000A0266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слева на изображении</w:t>
      </w:r>
      <w:r w:rsidR="000A0266" w:rsidRPr="000A0266" w:rsidDel="000A0266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 </w:t>
      </w:r>
      <w:r w:rsidRPr="00541E43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 xml:space="preserve">когда-то вели к густой сети </w:t>
      </w:r>
      <w:r w:rsidR="000A0266" w:rsidRPr="000A0266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проходов, улочек и переулков</w:t>
      </w:r>
      <w:r w:rsidRPr="00541E43">
        <w:rPr>
          <w:rFonts w:ascii="Arial" w:hAnsi="Arial" w:cs="Arial"/>
          <w:b/>
          <w:bCs/>
          <w:i/>
          <w:iCs/>
          <w:sz w:val="24"/>
          <w:szCs w:val="24"/>
          <w:lang w:val="ru-RU"/>
        </w:rPr>
        <w:t>.</w:t>
      </w:r>
    </w:p>
    <w:p w14:paraId="7273F612" w14:textId="77777777" w:rsidR="00F66418" w:rsidRPr="00541E43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p w14:paraId="772413C0" w14:textId="77777777" w:rsidR="00F66418" w:rsidRDefault="00F66418" w:rsidP="00F66418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en-GB"/>
          <w14:ligatures w14:val="none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42A1EAB" wp14:editId="5EE73D6B">
            <wp:extent cx="5517602" cy="4595149"/>
            <wp:effectExtent l="0" t="0" r="6985" b="0"/>
            <wp:docPr id="995617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27" cy="45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CD2BC" w14:textId="77777777" w:rsidR="0021634A" w:rsidRDefault="0021634A" w:rsidP="00F66418">
      <w:pPr>
        <w:rPr>
          <w:rFonts w:ascii="Arial" w:eastAsia="Times New Roman" w:hAnsi="Arial" w:cs="Arial"/>
          <w:kern w:val="0"/>
          <w:sz w:val="24"/>
          <w:szCs w:val="24"/>
          <w:lang w:eastAsia="en-GB"/>
          <w14:ligatures w14:val="none"/>
        </w:rPr>
      </w:pPr>
    </w:p>
    <w:p w14:paraId="4A38C259" w14:textId="76ED6F3B" w:rsidR="0021634A" w:rsidRPr="00541E43" w:rsidRDefault="00541E43" w:rsidP="00F66418">
      <w:pPr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u-RU" w:eastAsia="en-GB"/>
          <w14:ligatures w14:val="none"/>
        </w:rPr>
      </w:pPr>
      <w:r w:rsidRPr="00541E43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u-RU" w:eastAsia="en-GB"/>
          <w14:ligatures w14:val="none"/>
        </w:rPr>
        <w:t xml:space="preserve">На этой фотографии из коллекции Исторического центра Халла </w:t>
      </w:r>
      <w:r w:rsidR="00920F41" w:rsidRPr="00920F41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u-RU" w:eastAsia="en-GB"/>
          <w14:ligatures w14:val="none"/>
        </w:rPr>
        <w:t>запечатлён ряд тесно стоящих домов дворового типа, которые когда-то находились</w:t>
      </w:r>
      <w:r w:rsidRPr="00541E43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u-RU" w:eastAsia="en-GB"/>
          <w14:ligatures w14:val="none"/>
        </w:rPr>
        <w:t xml:space="preserve"> в этом районе </w:t>
      </w:r>
      <w:r w:rsidR="000A0266" w:rsidRPr="000A0266">
        <w:rPr>
          <w:rFonts w:ascii="Arial" w:eastAsia="Times New Roman" w:hAnsi="Arial" w:cs="Arial"/>
          <w:b/>
          <w:bCs/>
          <w:i/>
          <w:iCs/>
          <w:kern w:val="0"/>
          <w:sz w:val="24"/>
          <w:szCs w:val="24"/>
          <w:lang w:val="ru-RU" w:eastAsia="en-GB"/>
          <w14:ligatures w14:val="none"/>
        </w:rPr>
        <w:t>Хай-стрит.</w:t>
      </w:r>
    </w:p>
    <w:p w14:paraId="582ACE98" w14:textId="77777777" w:rsidR="0021634A" w:rsidRPr="00541E43" w:rsidRDefault="0021634A" w:rsidP="00F66418">
      <w:pPr>
        <w:rPr>
          <w:rFonts w:ascii="Arial" w:eastAsia="Times New Roman" w:hAnsi="Arial" w:cs="Arial"/>
          <w:kern w:val="0"/>
          <w:sz w:val="24"/>
          <w:szCs w:val="24"/>
          <w:lang w:val="ru-RU" w:eastAsia="en-GB"/>
          <w14:ligatures w14:val="none"/>
        </w:rPr>
      </w:pPr>
    </w:p>
    <w:p w14:paraId="38F3AC41" w14:textId="77777777" w:rsidR="00F66418" w:rsidRPr="00541E43" w:rsidRDefault="00F66418" w:rsidP="00F66418">
      <w:pPr>
        <w:spacing w:line="276" w:lineRule="auto"/>
        <w:rPr>
          <w:rFonts w:ascii="Arial" w:hAnsi="Arial" w:cs="Arial"/>
          <w:b/>
          <w:bCs/>
          <w:sz w:val="24"/>
          <w:szCs w:val="24"/>
          <w:lang w:val="ru-RU"/>
        </w:rPr>
      </w:pPr>
    </w:p>
    <w:sectPr w:rsidR="00F66418" w:rsidRPr="00541E4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253408" w14:textId="77777777" w:rsidR="008D42AB" w:rsidRDefault="008D42AB" w:rsidP="00F66418">
      <w:pPr>
        <w:spacing w:after="0" w:line="240" w:lineRule="auto"/>
      </w:pPr>
      <w:r>
        <w:separator/>
      </w:r>
    </w:p>
  </w:endnote>
  <w:endnote w:type="continuationSeparator" w:id="0">
    <w:p w14:paraId="14A4F306" w14:textId="77777777" w:rsidR="008D42AB" w:rsidRDefault="008D42AB" w:rsidP="00F66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94F679" w14:textId="56FF0078" w:rsidR="00F66418" w:rsidRDefault="00F66418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2336" behindDoc="0" locked="0" layoutInCell="1" allowOverlap="1" wp14:anchorId="0FC1DC41" wp14:editId="4DF99614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570470510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E52A138" w14:textId="22FFC5F9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1DC4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34.95pt;height:34.95pt;z-index:25166233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jdbh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5E52A138" w14:textId="22FFC5F9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47165" w14:textId="2F6A47BE" w:rsidR="00F66418" w:rsidRDefault="00F66418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3360" behindDoc="0" locked="0" layoutInCell="1" allowOverlap="1" wp14:anchorId="1B4F10FA" wp14:editId="26BC22B8">
              <wp:simplePos x="0" y="0"/>
              <wp:positionH relativeFrom="margin">
                <wp:align>right</wp:align>
              </wp:positionH>
              <wp:positionV relativeFrom="page">
                <wp:posOffset>10267950</wp:posOffset>
              </wp:positionV>
              <wp:extent cx="5734050" cy="443865"/>
              <wp:effectExtent l="0" t="0" r="0" b="0"/>
              <wp:wrapNone/>
              <wp:docPr id="1361381509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34050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EE960A" w14:textId="2EFEE7A8" w:rsidR="00F66418" w:rsidRPr="00F66418" w:rsidRDefault="00F66418" w:rsidP="00AA7623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B4F10FA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400.3pt;margin-top:808.5pt;width:451.5pt;height:34.95pt;z-index:251663360;visibility:visible;mso-wrap-style:square;mso-width-percent:0;mso-wrap-distance-left:0;mso-wrap-distance-top:0;mso-wrap-distance-right:0;mso-wrap-distance-bottom:0;mso-position-horizontal:right;mso-position-horizontal-relative:margin;mso-position-vertical:absolute;mso-position-vertical-relative:page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" filled="f" stroked="f">
              <v:textbox style="mso-fit-shape-to-text:t" inset="0,0,0,15pt">
                <w:txbxContent>
                  <w:p w14:paraId="6FEE960A" w14:textId="2EFEE7A8" w:rsidR="00F66418" w:rsidRPr="00F66418" w:rsidRDefault="00F66418" w:rsidP="00AA7623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372474" w14:textId="7ACD0C40" w:rsidR="00F66418" w:rsidRDefault="00F66418">
    <w:pPr>
      <w:pStyle w:val="Footer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275BE9B7" wp14:editId="04BAB277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4445" b="0"/>
              <wp:wrapNone/>
              <wp:docPr id="1047984292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4D4C65" w14:textId="6F78AEA2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BE9B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34.95pt;height:34.95pt;z-index:25166131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" filled="f" stroked="f">
              <v:textbox style="mso-fit-shape-to-text:t" inset="0,0,0,15pt">
                <w:txbxContent>
                  <w:p w14:paraId="4B4D4C65" w14:textId="6F78AEA2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BC83E" w14:textId="77777777" w:rsidR="008D42AB" w:rsidRDefault="008D42AB" w:rsidP="00F66418">
      <w:pPr>
        <w:spacing w:after="0" w:line="240" w:lineRule="auto"/>
      </w:pPr>
      <w:r>
        <w:separator/>
      </w:r>
    </w:p>
  </w:footnote>
  <w:footnote w:type="continuationSeparator" w:id="0">
    <w:p w14:paraId="253825FF" w14:textId="77777777" w:rsidR="008D42AB" w:rsidRDefault="008D42AB" w:rsidP="00F66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11D98F" w14:textId="733A8F57" w:rsidR="00F66418" w:rsidRDefault="00F66418">
    <w:pPr>
      <w:pStyle w:val="Header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899FC83" wp14:editId="49BAE13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891340297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2630CB9" w14:textId="0CEBEF6D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99FC8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62630CB9" w14:textId="0CEBEF6D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91F559" w14:textId="291AB7F6" w:rsidR="00F66418" w:rsidRDefault="00F66418">
    <w:pPr>
      <w:pStyle w:val="Header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1102BEB" wp14:editId="545ACA2E">
              <wp:simplePos x="0" y="0"/>
              <wp:positionH relativeFrom="margin">
                <wp:align>right</wp:align>
              </wp:positionH>
              <wp:positionV relativeFrom="page">
                <wp:align>top</wp:align>
              </wp:positionV>
              <wp:extent cx="5724525" cy="443865"/>
              <wp:effectExtent l="0" t="0" r="9525" b="13335"/>
              <wp:wrapNone/>
              <wp:docPr id="881170777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452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5C5911" w14:textId="30D1C043" w:rsidR="00F66418" w:rsidRPr="00F66418" w:rsidRDefault="00F66418" w:rsidP="00AA7623">
                          <w:pPr>
                            <w:spacing w:after="0"/>
                            <w:jc w:val="center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1102BE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399.55pt;margin-top:0;width:450.75pt;height:34.95pt;z-index:251660288;visibility:visible;mso-wrap-style:square;mso-width-percent:0;mso-wrap-distance-left:0;mso-wrap-distance-top:0;mso-wrap-distance-right:0;mso-wrap-distance-bottom:0;mso-position-horizontal:right;mso-position-horizontal-relative:margin;mso-position-vertical:top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" filled="f" stroked="f">
              <v:textbox style="mso-fit-shape-to-text:t" inset="0,15pt,0,0">
                <w:txbxContent>
                  <w:p w14:paraId="4B5C5911" w14:textId="30D1C043" w:rsidR="00F66418" w:rsidRPr="00F66418" w:rsidRDefault="00F66418" w:rsidP="00AA7623">
                    <w:pPr>
                      <w:spacing w:after="0"/>
                      <w:jc w:val="center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624DDC" w14:textId="2DEE42BA" w:rsidR="00F66418" w:rsidRDefault="00F66418">
    <w:pPr>
      <w:pStyle w:val="Header"/>
    </w:pPr>
    <w:r>
      <w:rPr>
        <w:noProof/>
        <w:lang w:val="ru-RU" w:eastAsia="ru-RU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882A819" wp14:editId="7BAECC20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4445" b="13335"/>
              <wp:wrapNone/>
              <wp:docPr id="1247850420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6C7609" w14:textId="59F8FDC7" w:rsidR="00F66418" w:rsidRPr="00F66418" w:rsidRDefault="00F66418" w:rsidP="00F66418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</w:pPr>
                          <w:r w:rsidRPr="00F66418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8"/>
                              <w:szCs w:val="28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82A81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ZAlCgIAABw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s6ai4lP3O6hONJSHYd/ByXVDpTci4LPwtGCag0SLT3Ro&#10;A13JYbQ4q8H/+Js/5hPvFOWsI8GU3JKiOTPfLO0jaisZ89v8Kqebn9y7ybCH9h5IhnN6EU4mM+ah&#10;mUztoX0lOa9iIQoJK6lcyXEy73FQLj0HqVarlEQycgI3dutkhI50RS5f+lfh3Ug40qYeYVKTKN7x&#10;PuTGP4NbHZDYT0uJ1A5EjoyTBNNax+cSNf7rPWWdH/XyJwA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BImZAlCgIAABwEAAAOAAAA&#10;AAAAAAAAAAAAAC4CAABkcnMvZTJvRG9jLnhtbFBLAQItABQABgAIAAAAIQDUHg1H2AAAAAMBAAAP&#10;AAAAAAAAAAAAAAAAAGQEAABkcnMvZG93bnJldi54bWxQSwUGAAAAAAQABADzAAAAaQUAAAAA&#10;" filled="f" stroked="f">
              <v:textbox style="mso-fit-shape-to-text:t" inset="0,15pt,0,0">
                <w:txbxContent>
                  <w:p w14:paraId="166C7609" w14:textId="59F8FDC7" w:rsidR="00F66418" w:rsidRPr="00F66418" w:rsidRDefault="00F66418" w:rsidP="00F66418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</w:pPr>
                    <w:r w:rsidRPr="00F66418">
                      <w:rPr>
                        <w:rFonts w:ascii="Calibri" w:eastAsia="Calibri" w:hAnsi="Calibri" w:cs="Calibri"/>
                        <w:noProof/>
                        <w:color w:val="000000"/>
                        <w:sz w:val="28"/>
                        <w:szCs w:val="28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EFA45E1"/>
    <w:multiLevelType w:val="hybridMultilevel"/>
    <w:tmpl w:val="C08E8EE8"/>
    <w:lvl w:ilvl="0" w:tplc="F4E0B6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9244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418"/>
    <w:rsid w:val="0008710F"/>
    <w:rsid w:val="000A0266"/>
    <w:rsid w:val="0021634A"/>
    <w:rsid w:val="002176C8"/>
    <w:rsid w:val="0023704D"/>
    <w:rsid w:val="00267ACF"/>
    <w:rsid w:val="00283D42"/>
    <w:rsid w:val="002B7A68"/>
    <w:rsid w:val="003B3473"/>
    <w:rsid w:val="003B69A3"/>
    <w:rsid w:val="00464816"/>
    <w:rsid w:val="004B5262"/>
    <w:rsid w:val="005175EB"/>
    <w:rsid w:val="005348F0"/>
    <w:rsid w:val="00541E43"/>
    <w:rsid w:val="005668FC"/>
    <w:rsid w:val="005B0019"/>
    <w:rsid w:val="006E7C89"/>
    <w:rsid w:val="008D42AB"/>
    <w:rsid w:val="00920F41"/>
    <w:rsid w:val="0092260D"/>
    <w:rsid w:val="00991739"/>
    <w:rsid w:val="009B188A"/>
    <w:rsid w:val="00A555C0"/>
    <w:rsid w:val="00A719EE"/>
    <w:rsid w:val="00AA7623"/>
    <w:rsid w:val="00AD2D90"/>
    <w:rsid w:val="00B04C77"/>
    <w:rsid w:val="00B55524"/>
    <w:rsid w:val="00BB63BD"/>
    <w:rsid w:val="00BE5B04"/>
    <w:rsid w:val="00BE7270"/>
    <w:rsid w:val="00BF0011"/>
    <w:rsid w:val="00C16BB4"/>
    <w:rsid w:val="00C77AF6"/>
    <w:rsid w:val="00CE7045"/>
    <w:rsid w:val="00D01D4B"/>
    <w:rsid w:val="00E6256F"/>
    <w:rsid w:val="00E753FD"/>
    <w:rsid w:val="00F03398"/>
    <w:rsid w:val="00F165C3"/>
    <w:rsid w:val="00F66418"/>
    <w:rsid w:val="00FB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F2B550C"/>
  <w15:chartTrackingRefBased/>
  <w15:docId w15:val="{5B6A40A5-B665-4476-BAC2-78B2EA4F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4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6641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6418"/>
  </w:style>
  <w:style w:type="paragraph" w:styleId="Footer">
    <w:name w:val="footer"/>
    <w:basedOn w:val="Normal"/>
    <w:link w:val="FooterChar"/>
    <w:uiPriority w:val="99"/>
    <w:unhideWhenUsed/>
    <w:rsid w:val="00F664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6418"/>
  </w:style>
  <w:style w:type="paragraph" w:styleId="ListParagraph">
    <w:name w:val="List Paragraph"/>
    <w:basedOn w:val="Normal"/>
    <w:uiPriority w:val="34"/>
    <w:qFormat/>
    <w:rsid w:val="005668F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1634A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5B001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aee978fd-d2ca-467a-a30e-4f5782c7aa0a">
      <Terms xmlns="http://schemas.microsoft.com/office/infopath/2007/PartnerControls"/>
    </lcf76f155ced4ddcb4097134ff3c332f>
    <_ip_UnifiedCompliancePolicyProperties xmlns="http://schemas.microsoft.com/sharepoint/v3" xsi:nil="true"/>
    <Completed_x003f_ xmlns="aee978fd-d2ca-467a-a30e-4f5782c7aa0a">false</Completed_x003f_>
    <TaxCatchAll xmlns="b938eb28-7cbf-463f-95d0-cb37a2d17a6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2A081B7A00145BB5A564C281CA2BA" ma:contentTypeVersion="21" ma:contentTypeDescription="Create a new document." ma:contentTypeScope="" ma:versionID="505b53258d60c0931471f9319574fa87">
  <xsd:schema xmlns:xsd="http://www.w3.org/2001/XMLSchema" xmlns:xs="http://www.w3.org/2001/XMLSchema" xmlns:p="http://schemas.microsoft.com/office/2006/metadata/properties" xmlns:ns1="http://schemas.microsoft.com/sharepoint/v3" xmlns:ns2="aee978fd-d2ca-467a-a30e-4f5782c7aa0a" xmlns:ns3="b938eb28-7cbf-463f-95d0-cb37a2d17a6d" targetNamespace="http://schemas.microsoft.com/office/2006/metadata/properties" ma:root="true" ma:fieldsID="5de1c2ea40b0572b82c464dbf4c970bc" ns1:_="" ns2:_="" ns3:_="">
    <xsd:import namespace="http://schemas.microsoft.com/sharepoint/v3"/>
    <xsd:import namespace="aee978fd-d2ca-467a-a30e-4f5782c7aa0a"/>
    <xsd:import namespace="b938eb28-7cbf-463f-95d0-cb37a2d17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  <xsd:element ref="ns2:Completed_x003f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e978fd-d2ca-467a-a30e-4f5782c7aa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52248ade-9212-4ffb-8ded-5d769fb4b7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ompleted_x003f_" ma:index="25" nillable="true" ma:displayName="Completed?" ma:default="0" ma:description="Completed means received, checked and formatted in the multilanguage doc" ma:format="Dropdown" ma:internalName="Completed_x003f_">
      <xsd:simpleType>
        <xsd:restriction base="dms:Boolean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38eb28-7cbf-463f-95d0-cb37a2d17a6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73b7cc7-aa3b-4169-ac5f-653f481a2a28}" ma:internalName="TaxCatchAll" ma:showField="CatchAllData" ma:web="b938eb28-7cbf-463f-95d0-cb37a2d17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326EFF-EE84-442F-ACDD-436A57F8A0D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ee978fd-d2ca-467a-a30e-4f5782c7aa0a"/>
    <ds:schemaRef ds:uri="b938eb28-7cbf-463f-95d0-cb37a2d17a6d"/>
  </ds:schemaRefs>
</ds:datastoreItem>
</file>

<file path=customXml/itemProps2.xml><?xml version="1.0" encoding="utf-8"?>
<ds:datastoreItem xmlns:ds="http://schemas.openxmlformats.org/officeDocument/2006/customXml" ds:itemID="{CA016D25-08D2-4841-B6ED-80DA0701CA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D7043-1326-49FE-9788-795E4D94FB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ee978fd-d2ca-467a-a30e-4f5782c7aa0a"/>
    <ds:schemaRef ds:uri="b938eb28-7cbf-463f-95d0-cb37a2d17a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245</Words>
  <Characters>1498</Characters>
  <Application>Microsoft Office Word</Application>
  <DocSecurity>0</DocSecurity>
  <Lines>38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 Charlotte (Major Projects)</dc:creator>
  <cp:keywords/>
  <dc:description/>
  <cp:lastModifiedBy>Cherrelle Smith at AaGlobal</cp:lastModifiedBy>
  <cp:revision>14</cp:revision>
  <dcterms:created xsi:type="dcterms:W3CDTF">2025-09-26T13:51:00Z</dcterms:created>
  <dcterms:modified xsi:type="dcterms:W3CDTF">2025-10-01T11:05:00Z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4a60afb4,3520c609,34859959</vt:lpwstr>
  </property>
  <property fmtid="{D5CDD505-2E9C-101B-9397-08002B2CF9AE}" pid="3" name="ClassificationContentMarkingHeaderFontProps">
    <vt:lpwstr>#000000,14,Calibri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3e76f8a4,2200b06e,51250885</vt:lpwstr>
  </property>
  <property fmtid="{D5CDD505-2E9C-101B-9397-08002B2CF9AE}" pid="6" name="ClassificationContentMarkingFooterFontProps">
    <vt:lpwstr>#000000,14,Calibri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bdad5af3-eb5c-4559-9375-26974fdd413e_Enabled">
    <vt:lpwstr>true</vt:lpwstr>
  </property>
  <property fmtid="{D5CDD505-2E9C-101B-9397-08002B2CF9AE}" pid="9" name="MSIP_Label_bdad5af3-eb5c-4559-9375-26974fdd413e_SetDate">
    <vt:lpwstr>2024-10-08T11:54:54Z</vt:lpwstr>
  </property>
  <property fmtid="{D5CDD505-2E9C-101B-9397-08002B2CF9AE}" pid="10" name="MSIP_Label_bdad5af3-eb5c-4559-9375-26974fdd413e_Method">
    <vt:lpwstr>Standard</vt:lpwstr>
  </property>
  <property fmtid="{D5CDD505-2E9C-101B-9397-08002B2CF9AE}" pid="11" name="MSIP_Label_bdad5af3-eb5c-4559-9375-26974fdd413e_Name">
    <vt:lpwstr>General</vt:lpwstr>
  </property>
  <property fmtid="{D5CDD505-2E9C-101B-9397-08002B2CF9AE}" pid="12" name="MSIP_Label_bdad5af3-eb5c-4559-9375-26974fdd413e_SiteId">
    <vt:lpwstr>998b793d-d177-4b88-8be1-6fe1f323a70b</vt:lpwstr>
  </property>
  <property fmtid="{D5CDD505-2E9C-101B-9397-08002B2CF9AE}" pid="13" name="MSIP_Label_bdad5af3-eb5c-4559-9375-26974fdd413e_ActionId">
    <vt:lpwstr>d210c07d-edb7-46b9-be01-e49dbab373c8</vt:lpwstr>
  </property>
  <property fmtid="{D5CDD505-2E9C-101B-9397-08002B2CF9AE}" pid="14" name="MSIP_Label_bdad5af3-eb5c-4559-9375-26974fdd413e_ContentBits">
    <vt:lpwstr>3</vt:lpwstr>
  </property>
  <property fmtid="{D5CDD505-2E9C-101B-9397-08002B2CF9AE}" pid="15" name="ContentTypeId">
    <vt:lpwstr>0x0101008622A081B7A00145BB5A564C281CA2BA</vt:lpwstr>
  </property>
  <property fmtid="{D5CDD505-2E9C-101B-9397-08002B2CF9AE}" pid="16" name="GrammarlyDocumentId">
    <vt:lpwstr>cd37f9dd-a7bc-4374-ae8e-50598af270b6</vt:lpwstr>
  </property>
</Properties>
</file>